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7B" w:rsidRDefault="00BF5E7B" w:rsidP="00BF5E7B">
      <w:pPr>
        <w:suppressAutoHyphens/>
        <w:jc w:val="center"/>
        <w:rPr>
          <w:rFonts w:ascii="Times New Roman" w:hAnsi="Times New Roman"/>
          <w:b/>
        </w:rPr>
      </w:pPr>
    </w:p>
    <w:p w:rsidR="00BF5E7B" w:rsidRPr="00852EE1" w:rsidRDefault="00BF5E7B" w:rsidP="00BF5E7B">
      <w:pPr>
        <w:suppressAutoHyphens/>
        <w:jc w:val="center"/>
        <w:rPr>
          <w:rFonts w:ascii="Times New Roman" w:hAnsi="Times New Roman"/>
          <w:b/>
        </w:rPr>
      </w:pPr>
      <w:r w:rsidRPr="00852EE1">
        <w:rPr>
          <w:rFonts w:ascii="Times New Roman" w:hAnsi="Times New Roman"/>
          <w:b/>
        </w:rPr>
        <w:t>МУНИЦИПАЛЬНОЕ АВТОНОМНОЕ ОБЩЕОБРАЗОВАТЕЛЬНОЕ УЧРЕЖДЕНИЕ</w:t>
      </w:r>
    </w:p>
    <w:p w:rsidR="00BF5E7B" w:rsidRPr="00852EE1" w:rsidRDefault="00BF5E7B" w:rsidP="00BF5E7B">
      <w:pPr>
        <w:numPr>
          <w:ilvl w:val="0"/>
          <w:numId w:val="15"/>
        </w:numPr>
        <w:suppressAutoHyphens/>
        <w:jc w:val="center"/>
        <w:rPr>
          <w:rFonts w:ascii="Times New Roman" w:hAnsi="Times New Roman"/>
          <w:b/>
        </w:rPr>
      </w:pPr>
      <w:r w:rsidRPr="00852EE1">
        <w:rPr>
          <w:rFonts w:ascii="Times New Roman" w:hAnsi="Times New Roman"/>
          <w:b/>
        </w:rPr>
        <w:t xml:space="preserve">КИРСАНОВСКАЯ СРЕДНЯЯ ОБЩЕОБРАЗОВАТЕЛЬНАЯ ШКОЛА </w:t>
      </w:r>
    </w:p>
    <w:p w:rsidR="00BF5E7B" w:rsidRPr="00852EE1" w:rsidRDefault="00BF5E7B" w:rsidP="00BF5E7B">
      <w:pPr>
        <w:suppressAutoHyphens/>
        <w:jc w:val="center"/>
        <w:rPr>
          <w:rFonts w:ascii="Times New Roman" w:hAnsi="Times New Roman"/>
        </w:rPr>
      </w:pPr>
    </w:p>
    <w:p w:rsidR="00BF5E7B" w:rsidRPr="00852EE1" w:rsidRDefault="00BF5E7B" w:rsidP="00BF5E7B">
      <w:pPr>
        <w:suppressAutoHyphens/>
        <w:jc w:val="center"/>
        <w:rPr>
          <w:rFonts w:ascii="Times New Roman" w:hAnsi="Times New Roman"/>
        </w:rPr>
      </w:pPr>
    </w:p>
    <w:tbl>
      <w:tblPr>
        <w:tblW w:w="15000" w:type="dxa"/>
        <w:tblInd w:w="279" w:type="dxa"/>
        <w:tblLayout w:type="fixed"/>
        <w:tblLook w:val="04A0"/>
      </w:tblPr>
      <w:tblGrid>
        <w:gridCol w:w="5435"/>
        <w:gridCol w:w="4681"/>
        <w:gridCol w:w="4884"/>
      </w:tblGrid>
      <w:tr w:rsidR="00BF5E7B" w:rsidRPr="00852EE1" w:rsidTr="00BF5E7B">
        <w:trPr>
          <w:trHeight w:val="2190"/>
        </w:trPr>
        <w:tc>
          <w:tcPr>
            <w:tcW w:w="5433" w:type="dxa"/>
          </w:tcPr>
          <w:p w:rsidR="00BF5E7B" w:rsidRPr="00852EE1" w:rsidRDefault="00BF5E7B" w:rsidP="00BF5E7B">
            <w:pPr>
              <w:snapToGrid w:val="0"/>
              <w:jc w:val="center"/>
              <w:rPr>
                <w:rFonts w:ascii="Times New Roman" w:eastAsia="Times New Roman" w:hAnsi="Times New Roman"/>
                <w:b/>
                <w:i/>
              </w:rPr>
            </w:pPr>
          </w:p>
          <w:p w:rsidR="00BF5E7B" w:rsidRPr="00852EE1" w:rsidRDefault="00BF5E7B" w:rsidP="00BF5E7B">
            <w:pPr>
              <w:snapToGrid w:val="0"/>
              <w:jc w:val="center"/>
              <w:rPr>
                <w:rFonts w:ascii="Times New Roman" w:hAnsi="Times New Roman"/>
                <w:b/>
                <w:i/>
              </w:rPr>
            </w:pPr>
            <w:r w:rsidRPr="00852EE1">
              <w:rPr>
                <w:rFonts w:ascii="Times New Roman" w:hAnsi="Times New Roman"/>
                <w:b/>
                <w:i/>
              </w:rPr>
              <w:t>«Рассмотрено»</w:t>
            </w:r>
          </w:p>
          <w:p w:rsidR="00BF5E7B" w:rsidRPr="00852EE1" w:rsidRDefault="00BF5E7B" w:rsidP="00BF5E7B">
            <w:pPr>
              <w:jc w:val="center"/>
              <w:rPr>
                <w:rFonts w:ascii="Times New Roman" w:hAnsi="Times New Roman"/>
                <w:i/>
              </w:rPr>
            </w:pPr>
            <w:r w:rsidRPr="00852EE1">
              <w:rPr>
                <w:rFonts w:ascii="Times New Roman" w:hAnsi="Times New Roman"/>
                <w:i/>
              </w:rPr>
              <w:t>На заседании ШМО учителей</w:t>
            </w:r>
          </w:p>
          <w:p w:rsidR="00BF5E7B" w:rsidRPr="00852EE1" w:rsidRDefault="00BF5E7B" w:rsidP="00BF5E7B">
            <w:pPr>
              <w:jc w:val="center"/>
              <w:rPr>
                <w:rFonts w:ascii="Times New Roman" w:hAnsi="Times New Roman"/>
                <w:i/>
              </w:rPr>
            </w:pPr>
            <w:r w:rsidRPr="00852EE1">
              <w:rPr>
                <w:rFonts w:ascii="Times New Roman" w:hAnsi="Times New Roman"/>
                <w:i/>
              </w:rPr>
              <w:t>Протокол №__</w:t>
            </w:r>
            <w:r>
              <w:rPr>
                <w:rFonts w:ascii="Times New Roman" w:hAnsi="Times New Roman"/>
                <w:i/>
              </w:rPr>
              <w:t>1</w:t>
            </w:r>
            <w:r w:rsidRPr="00852EE1">
              <w:rPr>
                <w:rFonts w:ascii="Times New Roman" w:hAnsi="Times New Roman"/>
                <w:i/>
              </w:rPr>
              <w:t>__</w:t>
            </w:r>
          </w:p>
          <w:p w:rsidR="00BF5E7B" w:rsidRPr="00852EE1" w:rsidRDefault="00BF5E7B" w:rsidP="00BF5E7B">
            <w:pPr>
              <w:jc w:val="center"/>
              <w:rPr>
                <w:rFonts w:ascii="Times New Roman" w:hAnsi="Times New Roman"/>
                <w:i/>
              </w:rPr>
            </w:pPr>
            <w:r w:rsidRPr="00852EE1">
              <w:rPr>
                <w:rFonts w:ascii="Times New Roman" w:hAnsi="Times New Roman"/>
                <w:i/>
              </w:rPr>
              <w:t>от «_</w:t>
            </w:r>
            <w:r>
              <w:rPr>
                <w:rFonts w:ascii="Times New Roman" w:hAnsi="Times New Roman"/>
                <w:i/>
              </w:rPr>
              <w:t>2</w:t>
            </w:r>
            <w:r w:rsidR="00DA0868">
              <w:rPr>
                <w:rFonts w:ascii="Times New Roman" w:hAnsi="Times New Roman"/>
                <w:i/>
              </w:rPr>
              <w:t>9</w:t>
            </w:r>
            <w:r w:rsidRPr="00852EE1">
              <w:rPr>
                <w:rFonts w:ascii="Times New Roman" w:hAnsi="Times New Roman"/>
                <w:i/>
              </w:rPr>
              <w:t xml:space="preserve">_» </w:t>
            </w:r>
            <w:proofErr w:type="spellStart"/>
            <w:r w:rsidRPr="00852EE1">
              <w:rPr>
                <w:rFonts w:ascii="Times New Roman" w:hAnsi="Times New Roman"/>
                <w:i/>
              </w:rPr>
              <w:t>_</w:t>
            </w:r>
            <w:r>
              <w:rPr>
                <w:rFonts w:ascii="Times New Roman" w:hAnsi="Times New Roman"/>
                <w:i/>
              </w:rPr>
              <w:t>августа</w:t>
            </w:r>
            <w:proofErr w:type="spellEnd"/>
            <w:r w:rsidRPr="00852EE1">
              <w:rPr>
                <w:rFonts w:ascii="Times New Roman" w:hAnsi="Times New Roman"/>
                <w:i/>
              </w:rPr>
              <w:t>_ 20</w:t>
            </w:r>
            <w:r>
              <w:rPr>
                <w:rFonts w:ascii="Times New Roman" w:hAnsi="Times New Roman"/>
                <w:i/>
              </w:rPr>
              <w:t>2</w:t>
            </w:r>
            <w:r w:rsidR="00063719">
              <w:rPr>
                <w:rFonts w:ascii="Times New Roman" w:hAnsi="Times New Roman"/>
                <w:i/>
              </w:rPr>
              <w:t>3</w:t>
            </w:r>
            <w:r w:rsidRPr="00852EE1">
              <w:rPr>
                <w:rFonts w:ascii="Times New Roman" w:hAnsi="Times New Roman"/>
                <w:i/>
              </w:rPr>
              <w:t xml:space="preserve">  года</w:t>
            </w:r>
          </w:p>
          <w:p w:rsidR="00BF5E7B" w:rsidRPr="00852EE1" w:rsidRDefault="00BF5E7B" w:rsidP="00BF5E7B">
            <w:pPr>
              <w:jc w:val="center"/>
              <w:rPr>
                <w:rFonts w:ascii="Times New Roman" w:hAnsi="Times New Roman"/>
                <w:i/>
              </w:rPr>
            </w:pPr>
            <w:r w:rsidRPr="00852EE1">
              <w:rPr>
                <w:rFonts w:ascii="Times New Roman" w:hAnsi="Times New Roman"/>
                <w:i/>
              </w:rPr>
              <w:t>Руководитель методического объединения:</w:t>
            </w:r>
          </w:p>
          <w:p w:rsidR="00BF5E7B" w:rsidRPr="00852EE1" w:rsidRDefault="00BF5E7B" w:rsidP="00BF5E7B">
            <w:pPr>
              <w:jc w:val="center"/>
              <w:rPr>
                <w:rFonts w:ascii="Times New Roman" w:eastAsia="Times New Roman" w:hAnsi="Times New Roman"/>
                <w:i/>
                <w:u w:val="single"/>
              </w:rPr>
            </w:pPr>
            <w:r w:rsidRPr="00852EE1">
              <w:rPr>
                <w:rFonts w:ascii="Times New Roman" w:hAnsi="Times New Roman"/>
                <w:i/>
              </w:rPr>
              <w:t>______________</w:t>
            </w:r>
            <w:r>
              <w:rPr>
                <w:rFonts w:ascii="Times New Roman" w:hAnsi="Times New Roman"/>
                <w:i/>
              </w:rPr>
              <w:t xml:space="preserve"> С.А.Бокова</w:t>
            </w:r>
          </w:p>
        </w:tc>
        <w:tc>
          <w:tcPr>
            <w:tcW w:w="4680" w:type="dxa"/>
          </w:tcPr>
          <w:p w:rsidR="00BF5E7B" w:rsidRPr="00852EE1" w:rsidRDefault="00BF5E7B" w:rsidP="00BF5E7B">
            <w:pPr>
              <w:snapToGrid w:val="0"/>
              <w:jc w:val="center"/>
              <w:rPr>
                <w:rFonts w:ascii="Times New Roman" w:eastAsia="Times New Roman" w:hAnsi="Times New Roman"/>
                <w:b/>
                <w:i/>
              </w:rPr>
            </w:pPr>
          </w:p>
          <w:p w:rsidR="00BF5E7B" w:rsidRPr="00852EE1" w:rsidRDefault="00BF5E7B" w:rsidP="00BF5E7B">
            <w:pPr>
              <w:snapToGrid w:val="0"/>
              <w:jc w:val="center"/>
              <w:rPr>
                <w:rFonts w:ascii="Times New Roman" w:hAnsi="Times New Roman"/>
                <w:b/>
                <w:i/>
              </w:rPr>
            </w:pPr>
            <w:r w:rsidRPr="00852EE1">
              <w:rPr>
                <w:rFonts w:ascii="Times New Roman" w:hAnsi="Times New Roman"/>
                <w:b/>
                <w:i/>
              </w:rPr>
              <w:t>«Согласовано»:</w:t>
            </w:r>
          </w:p>
          <w:p w:rsidR="00BF5E7B" w:rsidRPr="00852EE1" w:rsidRDefault="00BF5E7B" w:rsidP="00BF5E7B">
            <w:pPr>
              <w:jc w:val="center"/>
              <w:rPr>
                <w:rFonts w:ascii="Times New Roman" w:hAnsi="Times New Roman"/>
                <w:i/>
              </w:rPr>
            </w:pPr>
            <w:r w:rsidRPr="00852EE1">
              <w:rPr>
                <w:rFonts w:ascii="Times New Roman" w:hAnsi="Times New Roman"/>
                <w:i/>
              </w:rPr>
              <w:t>Заместитель директора</w:t>
            </w:r>
          </w:p>
          <w:p w:rsidR="00BF5E7B" w:rsidRPr="00852EE1" w:rsidRDefault="00BF5E7B" w:rsidP="00BF5E7B">
            <w:pPr>
              <w:jc w:val="center"/>
              <w:rPr>
                <w:rFonts w:ascii="Times New Roman" w:hAnsi="Times New Roman"/>
                <w:i/>
              </w:rPr>
            </w:pPr>
            <w:r w:rsidRPr="00852EE1">
              <w:rPr>
                <w:rFonts w:ascii="Times New Roman" w:hAnsi="Times New Roman"/>
                <w:i/>
              </w:rPr>
              <w:t>по УВР____________ Ю.Н. Мелешко</w:t>
            </w:r>
          </w:p>
          <w:p w:rsidR="00BF5E7B" w:rsidRPr="00852EE1" w:rsidRDefault="00BF5E7B" w:rsidP="00063719">
            <w:pPr>
              <w:jc w:val="center"/>
              <w:rPr>
                <w:rFonts w:ascii="Times New Roman" w:eastAsia="Times New Roman" w:hAnsi="Times New Roman"/>
                <w:i/>
              </w:rPr>
            </w:pPr>
            <w:r w:rsidRPr="00852EE1">
              <w:rPr>
                <w:rFonts w:ascii="Times New Roman" w:hAnsi="Times New Roman"/>
                <w:i/>
              </w:rPr>
              <w:t>от «_</w:t>
            </w:r>
            <w:r w:rsidR="00DA0868">
              <w:rPr>
                <w:rFonts w:ascii="Times New Roman" w:hAnsi="Times New Roman"/>
                <w:i/>
              </w:rPr>
              <w:t>30</w:t>
            </w:r>
            <w:r w:rsidRPr="00852EE1">
              <w:rPr>
                <w:rFonts w:ascii="Times New Roman" w:hAnsi="Times New Roman"/>
                <w:i/>
              </w:rPr>
              <w:t xml:space="preserve">_» </w:t>
            </w:r>
            <w:proofErr w:type="spellStart"/>
            <w:r w:rsidRPr="00852EE1">
              <w:rPr>
                <w:rFonts w:ascii="Times New Roman" w:hAnsi="Times New Roman"/>
                <w:i/>
              </w:rPr>
              <w:t>_</w:t>
            </w:r>
            <w:r>
              <w:rPr>
                <w:rFonts w:ascii="Times New Roman" w:hAnsi="Times New Roman"/>
                <w:i/>
              </w:rPr>
              <w:t>августа</w:t>
            </w:r>
            <w:proofErr w:type="spellEnd"/>
            <w:r w:rsidRPr="00852EE1">
              <w:rPr>
                <w:rFonts w:ascii="Times New Roman" w:hAnsi="Times New Roman"/>
                <w:i/>
              </w:rPr>
              <w:t>_ 20</w:t>
            </w:r>
            <w:r>
              <w:rPr>
                <w:rFonts w:ascii="Times New Roman" w:hAnsi="Times New Roman"/>
                <w:i/>
              </w:rPr>
              <w:t>2</w:t>
            </w:r>
            <w:r w:rsidR="00063719">
              <w:rPr>
                <w:rFonts w:ascii="Times New Roman" w:hAnsi="Times New Roman"/>
                <w:i/>
              </w:rPr>
              <w:t>3</w:t>
            </w:r>
            <w:r w:rsidRPr="00852EE1">
              <w:rPr>
                <w:rFonts w:ascii="Times New Roman" w:hAnsi="Times New Roman"/>
                <w:i/>
              </w:rPr>
              <w:t xml:space="preserve"> года</w:t>
            </w:r>
          </w:p>
        </w:tc>
        <w:tc>
          <w:tcPr>
            <w:tcW w:w="4883" w:type="dxa"/>
          </w:tcPr>
          <w:p w:rsidR="00BF5E7B" w:rsidRPr="00852EE1" w:rsidRDefault="00BF5E7B" w:rsidP="00BF5E7B">
            <w:pPr>
              <w:snapToGrid w:val="0"/>
              <w:jc w:val="center"/>
              <w:rPr>
                <w:rFonts w:ascii="Times New Roman" w:eastAsia="Times New Roman" w:hAnsi="Times New Roman"/>
                <w:b/>
                <w:i/>
              </w:rPr>
            </w:pPr>
          </w:p>
          <w:p w:rsidR="00BF5E7B" w:rsidRPr="00852EE1" w:rsidRDefault="00BF5E7B" w:rsidP="00BF5E7B">
            <w:pPr>
              <w:snapToGrid w:val="0"/>
              <w:jc w:val="center"/>
              <w:rPr>
                <w:rFonts w:ascii="Times New Roman" w:hAnsi="Times New Roman"/>
                <w:b/>
                <w:i/>
              </w:rPr>
            </w:pPr>
            <w:r w:rsidRPr="00852EE1">
              <w:rPr>
                <w:rFonts w:ascii="Times New Roman" w:hAnsi="Times New Roman"/>
                <w:b/>
                <w:i/>
              </w:rPr>
              <w:t>«Утверждаю»</w:t>
            </w:r>
          </w:p>
          <w:p w:rsidR="00BF5E7B" w:rsidRPr="00852EE1" w:rsidRDefault="00BF5E7B" w:rsidP="00BF5E7B">
            <w:pPr>
              <w:jc w:val="center"/>
              <w:rPr>
                <w:rFonts w:ascii="Times New Roman" w:hAnsi="Times New Roman"/>
                <w:i/>
              </w:rPr>
            </w:pPr>
            <w:r w:rsidRPr="00852EE1">
              <w:rPr>
                <w:rFonts w:ascii="Times New Roman" w:hAnsi="Times New Roman"/>
                <w:i/>
              </w:rPr>
              <w:t xml:space="preserve">Директор МАОУ </w:t>
            </w:r>
            <w:proofErr w:type="spellStart"/>
            <w:r w:rsidRPr="00852EE1">
              <w:rPr>
                <w:rFonts w:ascii="Times New Roman" w:hAnsi="Times New Roman"/>
                <w:i/>
              </w:rPr>
              <w:t>Кирсановская</w:t>
            </w:r>
            <w:proofErr w:type="spellEnd"/>
            <w:r w:rsidRPr="00852EE1">
              <w:rPr>
                <w:rFonts w:ascii="Times New Roman" w:hAnsi="Times New Roman"/>
                <w:i/>
              </w:rPr>
              <w:t xml:space="preserve"> СОШ</w:t>
            </w:r>
          </w:p>
          <w:p w:rsidR="00BF5E7B" w:rsidRPr="00852EE1" w:rsidRDefault="00BF5E7B" w:rsidP="00BF5E7B">
            <w:pPr>
              <w:jc w:val="center"/>
              <w:rPr>
                <w:rFonts w:ascii="Times New Roman" w:hAnsi="Times New Roman"/>
                <w:i/>
              </w:rPr>
            </w:pPr>
            <w:r w:rsidRPr="00852EE1">
              <w:rPr>
                <w:rFonts w:ascii="Times New Roman" w:hAnsi="Times New Roman"/>
                <w:i/>
              </w:rPr>
              <w:t>_____________И.Э. Емельянова</w:t>
            </w:r>
          </w:p>
          <w:p w:rsidR="00BF5E7B" w:rsidRPr="00852EE1" w:rsidRDefault="00BF5E7B" w:rsidP="00BF5E7B">
            <w:pPr>
              <w:jc w:val="center"/>
              <w:rPr>
                <w:rFonts w:ascii="Times New Roman" w:eastAsia="Times New Roman" w:hAnsi="Times New Roman"/>
                <w:i/>
              </w:rPr>
            </w:pPr>
            <w:r w:rsidRPr="00852EE1">
              <w:rPr>
                <w:rFonts w:ascii="Times New Roman" w:hAnsi="Times New Roman"/>
                <w:i/>
              </w:rPr>
              <w:t>от «_</w:t>
            </w:r>
            <w:r>
              <w:rPr>
                <w:rFonts w:ascii="Times New Roman" w:hAnsi="Times New Roman"/>
                <w:i/>
              </w:rPr>
              <w:t>29</w:t>
            </w:r>
            <w:r w:rsidRPr="00852EE1">
              <w:rPr>
                <w:rFonts w:ascii="Times New Roman" w:hAnsi="Times New Roman"/>
                <w:i/>
              </w:rPr>
              <w:t xml:space="preserve">_» </w:t>
            </w:r>
            <w:proofErr w:type="spellStart"/>
            <w:r w:rsidRPr="00852EE1">
              <w:rPr>
                <w:rFonts w:ascii="Times New Roman" w:hAnsi="Times New Roman"/>
                <w:i/>
              </w:rPr>
              <w:t>__</w:t>
            </w:r>
            <w:r>
              <w:rPr>
                <w:rFonts w:ascii="Times New Roman" w:hAnsi="Times New Roman"/>
                <w:i/>
              </w:rPr>
              <w:t>августа</w:t>
            </w:r>
            <w:proofErr w:type="spellEnd"/>
            <w:r w:rsidRPr="00852EE1">
              <w:rPr>
                <w:rFonts w:ascii="Times New Roman" w:hAnsi="Times New Roman"/>
                <w:i/>
              </w:rPr>
              <w:t>_ 20</w:t>
            </w:r>
            <w:r>
              <w:rPr>
                <w:rFonts w:ascii="Times New Roman" w:hAnsi="Times New Roman"/>
                <w:i/>
              </w:rPr>
              <w:t xml:space="preserve">20 </w:t>
            </w:r>
            <w:r w:rsidRPr="00852EE1">
              <w:rPr>
                <w:rFonts w:ascii="Times New Roman" w:hAnsi="Times New Roman"/>
                <w:i/>
              </w:rPr>
              <w:t>года</w:t>
            </w:r>
          </w:p>
        </w:tc>
      </w:tr>
    </w:tbl>
    <w:p w:rsidR="00BF5E7B" w:rsidRPr="00852EE1" w:rsidRDefault="00BF5E7B" w:rsidP="00BF5E7B">
      <w:pPr>
        <w:suppressAutoHyphens/>
        <w:ind w:left="432"/>
        <w:jc w:val="center"/>
        <w:rPr>
          <w:rFonts w:ascii="Times New Roman" w:eastAsia="Times New Roman" w:hAnsi="Times New Roman"/>
        </w:rPr>
      </w:pPr>
    </w:p>
    <w:p w:rsidR="00BF5E7B" w:rsidRPr="00852EE1" w:rsidRDefault="00BF5E7B" w:rsidP="00BF5E7B">
      <w:pPr>
        <w:suppressAutoHyphens/>
        <w:jc w:val="center"/>
        <w:rPr>
          <w:rFonts w:ascii="Times New Roman" w:hAnsi="Times New Roman"/>
        </w:rPr>
      </w:pPr>
    </w:p>
    <w:p w:rsidR="00BF5E7B" w:rsidRDefault="00BF5E7B" w:rsidP="00BF5E7B">
      <w:pPr>
        <w:numPr>
          <w:ilvl w:val="0"/>
          <w:numId w:val="16"/>
        </w:numPr>
        <w:tabs>
          <w:tab w:val="num" w:pos="0"/>
        </w:tabs>
        <w:suppressAutoHyphens/>
        <w:snapToGrid w:val="0"/>
        <w:jc w:val="center"/>
        <w:rPr>
          <w:rFonts w:ascii="Times New Roman" w:hAnsi="Times New Roman"/>
          <w:b/>
          <w:sz w:val="32"/>
          <w:szCs w:val="32"/>
        </w:rPr>
      </w:pPr>
    </w:p>
    <w:p w:rsidR="00BF5E7B" w:rsidRDefault="00DA0868" w:rsidP="00BF5E7B">
      <w:pPr>
        <w:numPr>
          <w:ilvl w:val="0"/>
          <w:numId w:val="16"/>
        </w:numPr>
        <w:tabs>
          <w:tab w:val="num" w:pos="0"/>
        </w:tabs>
        <w:suppressAutoHyphens/>
        <w:snapToGrid w:val="0"/>
        <w:jc w:val="center"/>
        <w:rPr>
          <w:rFonts w:ascii="Times New Roman" w:hAnsi="Times New Roman"/>
          <w:b/>
          <w:sz w:val="32"/>
          <w:szCs w:val="32"/>
        </w:rPr>
      </w:pPr>
      <w:r>
        <w:rPr>
          <w:rFonts w:ascii="Times New Roman" w:hAnsi="Times New Roman"/>
          <w:b/>
          <w:sz w:val="32"/>
          <w:szCs w:val="32"/>
        </w:rPr>
        <w:t>О</w:t>
      </w:r>
      <w:r w:rsidR="00BF5E7B" w:rsidRPr="00BF5E7B">
        <w:rPr>
          <w:rFonts w:ascii="Times New Roman" w:hAnsi="Times New Roman"/>
          <w:b/>
          <w:sz w:val="32"/>
          <w:szCs w:val="32"/>
        </w:rPr>
        <w:t xml:space="preserve">бщеобразовательная </w:t>
      </w:r>
    </w:p>
    <w:p w:rsidR="00BF5E7B" w:rsidRPr="00BF5E7B" w:rsidRDefault="00BF5E7B" w:rsidP="00BF5E7B">
      <w:pPr>
        <w:numPr>
          <w:ilvl w:val="0"/>
          <w:numId w:val="16"/>
        </w:numPr>
        <w:tabs>
          <w:tab w:val="num" w:pos="0"/>
        </w:tabs>
        <w:suppressAutoHyphens/>
        <w:snapToGrid w:val="0"/>
        <w:jc w:val="center"/>
        <w:rPr>
          <w:rFonts w:ascii="Times New Roman" w:hAnsi="Times New Roman"/>
          <w:b/>
          <w:sz w:val="32"/>
          <w:szCs w:val="32"/>
        </w:rPr>
      </w:pPr>
      <w:proofErr w:type="spellStart"/>
      <w:r w:rsidRPr="00BF5E7B">
        <w:rPr>
          <w:rFonts w:ascii="Times New Roman" w:hAnsi="Times New Roman"/>
          <w:b/>
          <w:sz w:val="32"/>
          <w:szCs w:val="32"/>
        </w:rPr>
        <w:t>общеразвивающая</w:t>
      </w:r>
      <w:proofErr w:type="spellEnd"/>
      <w:r w:rsidRPr="00BF5E7B">
        <w:rPr>
          <w:rFonts w:ascii="Times New Roman" w:hAnsi="Times New Roman"/>
          <w:b/>
          <w:sz w:val="32"/>
          <w:szCs w:val="32"/>
        </w:rPr>
        <w:t xml:space="preserve"> программа</w:t>
      </w:r>
    </w:p>
    <w:p w:rsidR="00BF5E7B" w:rsidRDefault="003B261C" w:rsidP="00BF5E7B">
      <w:pPr>
        <w:numPr>
          <w:ilvl w:val="0"/>
          <w:numId w:val="16"/>
        </w:numPr>
        <w:tabs>
          <w:tab w:val="num" w:pos="0"/>
        </w:tabs>
        <w:suppressAutoHyphens/>
        <w:snapToGrid w:val="0"/>
        <w:jc w:val="center"/>
        <w:rPr>
          <w:rFonts w:ascii="Times New Roman" w:hAnsi="Times New Roman"/>
          <w:b/>
          <w:sz w:val="32"/>
          <w:szCs w:val="32"/>
        </w:rPr>
      </w:pPr>
      <w:r>
        <w:rPr>
          <w:rFonts w:ascii="Times New Roman" w:hAnsi="Times New Roman"/>
          <w:b/>
          <w:sz w:val="32"/>
          <w:szCs w:val="32"/>
        </w:rPr>
        <w:t>элективного курса</w:t>
      </w:r>
    </w:p>
    <w:p w:rsidR="00BF5E7B" w:rsidRDefault="00BF5E7B" w:rsidP="00BF5E7B">
      <w:pPr>
        <w:numPr>
          <w:ilvl w:val="0"/>
          <w:numId w:val="16"/>
        </w:numPr>
        <w:tabs>
          <w:tab w:val="num" w:pos="0"/>
        </w:tabs>
        <w:suppressAutoHyphens/>
        <w:snapToGrid w:val="0"/>
        <w:jc w:val="center"/>
        <w:rPr>
          <w:rFonts w:ascii="Times New Roman" w:hAnsi="Times New Roman"/>
          <w:b/>
          <w:sz w:val="32"/>
          <w:szCs w:val="32"/>
        </w:rPr>
      </w:pPr>
      <w:r w:rsidRPr="00BF5E7B">
        <w:rPr>
          <w:rFonts w:ascii="Times New Roman" w:hAnsi="Times New Roman"/>
          <w:b/>
          <w:sz w:val="32"/>
          <w:szCs w:val="32"/>
        </w:rPr>
        <w:t xml:space="preserve">по русскому языку </w:t>
      </w:r>
    </w:p>
    <w:p w:rsidR="00BF5E7B" w:rsidRPr="00BF5E7B" w:rsidRDefault="00BF5E7B" w:rsidP="00BF5E7B">
      <w:pPr>
        <w:numPr>
          <w:ilvl w:val="0"/>
          <w:numId w:val="16"/>
        </w:numPr>
        <w:tabs>
          <w:tab w:val="num" w:pos="0"/>
        </w:tabs>
        <w:suppressAutoHyphens/>
        <w:snapToGrid w:val="0"/>
        <w:jc w:val="center"/>
        <w:rPr>
          <w:rFonts w:ascii="Times New Roman" w:hAnsi="Times New Roman"/>
          <w:b/>
          <w:sz w:val="32"/>
          <w:szCs w:val="32"/>
        </w:rPr>
      </w:pPr>
      <w:r w:rsidRPr="00BF5E7B">
        <w:rPr>
          <w:rFonts w:ascii="Times New Roman" w:hAnsi="Times New Roman"/>
          <w:b/>
          <w:sz w:val="32"/>
          <w:szCs w:val="32"/>
        </w:rPr>
        <w:t>«Филолог»</w:t>
      </w:r>
    </w:p>
    <w:p w:rsidR="00BF5E7B" w:rsidRPr="00852EE1" w:rsidRDefault="00BF5E7B" w:rsidP="00BF5E7B">
      <w:pPr>
        <w:numPr>
          <w:ilvl w:val="0"/>
          <w:numId w:val="16"/>
        </w:numPr>
        <w:tabs>
          <w:tab w:val="num" w:pos="0"/>
        </w:tabs>
        <w:suppressAutoHyphens/>
        <w:snapToGrid w:val="0"/>
        <w:jc w:val="center"/>
        <w:rPr>
          <w:rFonts w:ascii="Times New Roman" w:hAnsi="Times New Roman"/>
          <w:b/>
        </w:rPr>
      </w:pPr>
    </w:p>
    <w:p w:rsidR="00BF5E7B" w:rsidRDefault="00BF5E7B" w:rsidP="00BF5E7B">
      <w:pPr>
        <w:numPr>
          <w:ilvl w:val="0"/>
          <w:numId w:val="16"/>
        </w:numPr>
        <w:tabs>
          <w:tab w:val="num" w:pos="0"/>
        </w:tabs>
        <w:suppressAutoHyphens/>
        <w:snapToGrid w:val="0"/>
        <w:rPr>
          <w:rFonts w:ascii="Times New Roman" w:hAnsi="Times New Roman"/>
        </w:rPr>
      </w:pPr>
    </w:p>
    <w:p w:rsidR="00BF5E7B" w:rsidRPr="00852EE1" w:rsidRDefault="00BF5E7B" w:rsidP="00BF5E7B">
      <w:pPr>
        <w:numPr>
          <w:ilvl w:val="0"/>
          <w:numId w:val="16"/>
        </w:numPr>
        <w:tabs>
          <w:tab w:val="num" w:pos="0"/>
        </w:tabs>
        <w:suppressAutoHyphens/>
        <w:snapToGrid w:val="0"/>
        <w:rPr>
          <w:rFonts w:ascii="Times New Roman" w:hAnsi="Times New Roman"/>
        </w:rPr>
      </w:pPr>
      <w:r w:rsidRPr="00852EE1">
        <w:rPr>
          <w:rFonts w:ascii="Times New Roman" w:hAnsi="Times New Roman"/>
        </w:rPr>
        <w:t xml:space="preserve">Класс: </w:t>
      </w:r>
      <w:r w:rsidR="00063719">
        <w:rPr>
          <w:rFonts w:ascii="Times New Roman" w:hAnsi="Times New Roman"/>
          <w:b/>
          <w:u w:val="single"/>
        </w:rPr>
        <w:t>11</w:t>
      </w:r>
    </w:p>
    <w:p w:rsidR="00BF5E7B" w:rsidRPr="00852EE1" w:rsidRDefault="00BF5E7B" w:rsidP="00BF5E7B">
      <w:pPr>
        <w:numPr>
          <w:ilvl w:val="0"/>
          <w:numId w:val="16"/>
        </w:numPr>
        <w:suppressAutoHyphens/>
        <w:ind w:left="0" w:firstLine="0"/>
        <w:rPr>
          <w:rFonts w:ascii="Times New Roman" w:hAnsi="Times New Roman"/>
        </w:rPr>
      </w:pPr>
      <w:r w:rsidRPr="00852EE1">
        <w:rPr>
          <w:rFonts w:ascii="Times New Roman" w:hAnsi="Times New Roman"/>
        </w:rPr>
        <w:t>Количество часов по плану:</w:t>
      </w:r>
      <w:r w:rsidR="00DA0868">
        <w:rPr>
          <w:rFonts w:ascii="Times New Roman" w:hAnsi="Times New Roman"/>
        </w:rPr>
        <w:t>34</w:t>
      </w:r>
    </w:p>
    <w:p w:rsidR="00DA0868" w:rsidRDefault="00DA0868" w:rsidP="00BF5E7B">
      <w:pPr>
        <w:pStyle w:val="a9"/>
        <w:rPr>
          <w:rFonts w:ascii="Times New Roman" w:hAnsi="Times New Roman"/>
          <w:szCs w:val="24"/>
        </w:rPr>
      </w:pPr>
    </w:p>
    <w:p w:rsidR="00BF5E7B" w:rsidRPr="00852EE1" w:rsidRDefault="00BF5E7B" w:rsidP="00BF5E7B">
      <w:pPr>
        <w:pStyle w:val="a9"/>
        <w:rPr>
          <w:rFonts w:ascii="Times New Roman" w:hAnsi="Times New Roman"/>
          <w:szCs w:val="24"/>
        </w:rPr>
      </w:pPr>
    </w:p>
    <w:p w:rsidR="00BF5E7B" w:rsidRPr="00BF5E7B" w:rsidRDefault="00BF5E7B" w:rsidP="00BF5E7B">
      <w:pPr>
        <w:pStyle w:val="Default"/>
        <w:rPr>
          <w:bCs/>
          <w:sz w:val="28"/>
          <w:szCs w:val="28"/>
        </w:rPr>
      </w:pPr>
      <w:r w:rsidRPr="00BF5E7B">
        <w:rPr>
          <w:bCs/>
          <w:sz w:val="28"/>
          <w:szCs w:val="28"/>
        </w:rPr>
        <w:t xml:space="preserve">Срок реализации программы – </w:t>
      </w:r>
      <w:r w:rsidR="00DA0868">
        <w:rPr>
          <w:bCs/>
          <w:sz w:val="28"/>
          <w:szCs w:val="28"/>
        </w:rPr>
        <w:t>1 год</w:t>
      </w:r>
      <w:r w:rsidRPr="00BF5E7B">
        <w:rPr>
          <w:bCs/>
          <w:sz w:val="28"/>
          <w:szCs w:val="28"/>
        </w:rPr>
        <w:t xml:space="preserve"> </w:t>
      </w:r>
    </w:p>
    <w:p w:rsidR="00BF5E7B" w:rsidRPr="00BF5E7B" w:rsidRDefault="00BF5E7B" w:rsidP="00BF5E7B">
      <w:pPr>
        <w:pStyle w:val="Default"/>
        <w:rPr>
          <w:bCs/>
          <w:sz w:val="28"/>
          <w:szCs w:val="28"/>
        </w:rPr>
      </w:pPr>
      <w:r w:rsidRPr="00BF5E7B">
        <w:rPr>
          <w:bCs/>
          <w:sz w:val="28"/>
          <w:szCs w:val="28"/>
        </w:rPr>
        <w:t>(</w:t>
      </w:r>
      <w:r w:rsidR="00DA0868">
        <w:rPr>
          <w:bCs/>
          <w:sz w:val="28"/>
          <w:szCs w:val="28"/>
        </w:rPr>
        <w:t>202</w:t>
      </w:r>
      <w:r w:rsidR="0022486F">
        <w:rPr>
          <w:bCs/>
          <w:sz w:val="28"/>
          <w:szCs w:val="28"/>
        </w:rPr>
        <w:t>3</w:t>
      </w:r>
      <w:r w:rsidRPr="00BF5E7B">
        <w:rPr>
          <w:bCs/>
          <w:sz w:val="28"/>
          <w:szCs w:val="28"/>
        </w:rPr>
        <w:t>-202</w:t>
      </w:r>
      <w:r w:rsidR="0022486F">
        <w:rPr>
          <w:bCs/>
          <w:sz w:val="28"/>
          <w:szCs w:val="28"/>
        </w:rPr>
        <w:t>4</w:t>
      </w:r>
      <w:r w:rsidRPr="00BF5E7B">
        <w:rPr>
          <w:bCs/>
          <w:sz w:val="28"/>
          <w:szCs w:val="28"/>
        </w:rPr>
        <w:t xml:space="preserve"> учебный год)</w:t>
      </w: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Pr="00BF5E7B" w:rsidRDefault="00BF5E7B" w:rsidP="00BF5E7B">
      <w:pPr>
        <w:pStyle w:val="Default"/>
        <w:rPr>
          <w:bCs/>
          <w:sz w:val="28"/>
          <w:szCs w:val="28"/>
        </w:rPr>
      </w:pPr>
      <w:r>
        <w:rPr>
          <w:bCs/>
          <w:sz w:val="28"/>
          <w:szCs w:val="28"/>
        </w:rPr>
        <w:t>Программа составлена учителем русского языка и литературы высшей квалификационной категории Ю.Н.Мелешко</w:t>
      </w: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063719" w:rsidRDefault="00063719"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
    <w:p w:rsidR="00BF5E7B" w:rsidRDefault="00BF5E7B" w:rsidP="0012766C">
      <w:pPr>
        <w:pStyle w:val="Default"/>
        <w:jc w:val="center"/>
        <w:rPr>
          <w:b/>
          <w:bCs/>
          <w:sz w:val="28"/>
          <w:szCs w:val="28"/>
        </w:rPr>
      </w:pPr>
      <w:proofErr w:type="spellStart"/>
      <w:r>
        <w:rPr>
          <w:b/>
          <w:bCs/>
          <w:sz w:val="28"/>
          <w:szCs w:val="28"/>
        </w:rPr>
        <w:t>с</w:t>
      </w:r>
      <w:proofErr w:type="gramStart"/>
      <w:r>
        <w:rPr>
          <w:b/>
          <w:bCs/>
          <w:sz w:val="28"/>
          <w:szCs w:val="28"/>
        </w:rPr>
        <w:t>.К</w:t>
      </w:r>
      <w:proofErr w:type="gramEnd"/>
      <w:r>
        <w:rPr>
          <w:b/>
          <w:bCs/>
          <w:sz w:val="28"/>
          <w:szCs w:val="28"/>
        </w:rPr>
        <w:t>ирсановка</w:t>
      </w:r>
      <w:proofErr w:type="spellEnd"/>
      <w:r>
        <w:rPr>
          <w:b/>
          <w:bCs/>
          <w:sz w:val="28"/>
          <w:szCs w:val="28"/>
        </w:rPr>
        <w:t>, 202</w:t>
      </w:r>
      <w:r w:rsidR="003B261C">
        <w:rPr>
          <w:b/>
          <w:bCs/>
          <w:sz w:val="28"/>
          <w:szCs w:val="28"/>
        </w:rPr>
        <w:t>3</w:t>
      </w:r>
      <w:r>
        <w:rPr>
          <w:b/>
          <w:bCs/>
          <w:sz w:val="28"/>
          <w:szCs w:val="28"/>
        </w:rPr>
        <w:t xml:space="preserve"> год</w:t>
      </w:r>
    </w:p>
    <w:p w:rsidR="00BF5E7B" w:rsidRDefault="00BF5E7B" w:rsidP="0012766C">
      <w:pPr>
        <w:pStyle w:val="Default"/>
        <w:jc w:val="center"/>
        <w:rPr>
          <w:b/>
          <w:bCs/>
          <w:sz w:val="28"/>
          <w:szCs w:val="28"/>
        </w:rPr>
      </w:pPr>
    </w:p>
    <w:p w:rsidR="00C350C3" w:rsidRDefault="00C350C3" w:rsidP="0012766C">
      <w:pPr>
        <w:pStyle w:val="Default"/>
        <w:jc w:val="center"/>
        <w:rPr>
          <w:b/>
          <w:bCs/>
          <w:sz w:val="28"/>
          <w:szCs w:val="28"/>
        </w:rPr>
      </w:pPr>
    </w:p>
    <w:p w:rsidR="0012766C" w:rsidRPr="00C350C3" w:rsidRDefault="0012766C" w:rsidP="00C350C3">
      <w:pPr>
        <w:pStyle w:val="Default"/>
        <w:jc w:val="center"/>
      </w:pPr>
      <w:r w:rsidRPr="00C350C3">
        <w:rPr>
          <w:b/>
          <w:bCs/>
        </w:rPr>
        <w:t>Пояснительная записка</w:t>
      </w:r>
      <w:bookmarkStart w:id="0" w:name="_GoBack"/>
      <w:bookmarkEnd w:id="0"/>
    </w:p>
    <w:p w:rsidR="0012766C" w:rsidRPr="00C350C3" w:rsidRDefault="0012766C" w:rsidP="00C350C3">
      <w:pPr>
        <w:pStyle w:val="Default"/>
        <w:jc w:val="center"/>
        <w:rPr>
          <w:i/>
          <w:iCs/>
        </w:rPr>
      </w:pPr>
    </w:p>
    <w:p w:rsidR="0012766C" w:rsidRPr="00C350C3" w:rsidRDefault="0012766C" w:rsidP="00C350C3">
      <w:pPr>
        <w:pStyle w:val="Default"/>
        <w:jc w:val="both"/>
      </w:pPr>
      <w:r w:rsidRPr="00C350C3">
        <w:rPr>
          <w:i/>
          <w:iCs/>
        </w:rPr>
        <w:t xml:space="preserve">            </w:t>
      </w:r>
      <w:r w:rsidRPr="00C350C3">
        <w:t xml:space="preserve">Образовательная программа </w:t>
      </w:r>
      <w:r w:rsidR="00BF5E7B" w:rsidRPr="00C350C3">
        <w:t>кружка</w:t>
      </w:r>
      <w:r w:rsidRPr="00C350C3">
        <w:t xml:space="preserve"> «</w:t>
      </w:r>
      <w:r w:rsidR="00BF5E7B" w:rsidRPr="00C350C3">
        <w:t>Ф</w:t>
      </w:r>
      <w:r w:rsidRPr="00C350C3">
        <w:t xml:space="preserve">илолог» социально-педагогической направленности возникла на волне обновления содержания современного дополнительного образования, к перспективным направлениям которого отнесено создание программ, обеспечивающих права человека на развитие и свободный выбор различных видов деятельности. </w:t>
      </w:r>
    </w:p>
    <w:p w:rsidR="0012766C" w:rsidRPr="00C350C3" w:rsidRDefault="0012766C" w:rsidP="00C350C3">
      <w:pPr>
        <w:pStyle w:val="Default"/>
        <w:jc w:val="both"/>
      </w:pPr>
      <w:r w:rsidRPr="00C350C3">
        <w:t xml:space="preserve">           </w:t>
      </w:r>
      <w:proofErr w:type="gramStart"/>
      <w:r w:rsidRPr="00C350C3">
        <w:t xml:space="preserve">Ключевая социокультурная роль дополнительного образования состоит в том, что мотивация внутренней активности саморазвития детской и подростковой субкультуры </w:t>
      </w:r>
      <w:proofErr w:type="spellStart"/>
      <w:r w:rsidRPr="00C350C3">
        <w:t>ста-новится</w:t>
      </w:r>
      <w:proofErr w:type="spellEnd"/>
      <w:r w:rsidRPr="00C350C3">
        <w:t xml:space="preserve"> задачей всего общества, а не отдельных организационно-управленческих </w:t>
      </w:r>
      <w:proofErr w:type="spellStart"/>
      <w:r w:rsidRPr="00C350C3">
        <w:t>инсти-тутов</w:t>
      </w:r>
      <w:proofErr w:type="spellEnd"/>
      <w:r w:rsidRPr="00C350C3">
        <w:t>: детского сада, школы, техникума или вуза.</w:t>
      </w:r>
      <w:proofErr w:type="gramEnd"/>
      <w:r w:rsidRPr="00C350C3">
        <w:t xml:space="preserve"> Именно в XXI веке приоритетом образования должно стать превращение жизненного пространства в мотивирующее пространство, определяющее </w:t>
      </w:r>
      <w:proofErr w:type="spellStart"/>
      <w:r w:rsidRPr="00C350C3">
        <w:t>самоактуализацию</w:t>
      </w:r>
      <w:proofErr w:type="spellEnd"/>
      <w:r w:rsidRPr="00C350C3">
        <w:t xml:space="preserve"> и самореализацию личности, где воспитание </w:t>
      </w:r>
      <w:proofErr w:type="gramStart"/>
      <w:r w:rsidRPr="00C350C3">
        <w:t>чело-века</w:t>
      </w:r>
      <w:proofErr w:type="gramEnd"/>
      <w:r w:rsidRPr="00C350C3">
        <w:t xml:space="preserve">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народа.1 </w:t>
      </w:r>
    </w:p>
    <w:p w:rsidR="0012766C" w:rsidRPr="00C350C3" w:rsidRDefault="0012766C" w:rsidP="00C350C3">
      <w:pPr>
        <w:pStyle w:val="Default"/>
        <w:jc w:val="both"/>
      </w:pPr>
      <w:r w:rsidRPr="00C350C3">
        <w:t xml:space="preserve">            Содержание программы «Юный филолог» ориентировано на удовлетворение индивидуальных потребностей учащихся в интеллектуальном развитии, в развитии лингвистического мышления учащихся и творческих способностей. </w:t>
      </w:r>
    </w:p>
    <w:p w:rsidR="0012766C" w:rsidRPr="00C350C3" w:rsidRDefault="0012766C" w:rsidP="00C350C3">
      <w:pPr>
        <w:pStyle w:val="Default"/>
        <w:jc w:val="both"/>
      </w:pPr>
      <w:r w:rsidRPr="00C350C3">
        <w:t xml:space="preserve">            Лингвистическое мышление – совокупность умственных действий по определению значений слов и оперированию ими в речи. </w:t>
      </w:r>
    </w:p>
    <w:p w:rsidR="0012766C" w:rsidRPr="00C350C3" w:rsidRDefault="0012766C" w:rsidP="00C350C3">
      <w:pPr>
        <w:pStyle w:val="Default"/>
        <w:jc w:val="both"/>
      </w:pPr>
      <w:r w:rsidRPr="00C350C3">
        <w:t xml:space="preserve">            Актуальность развития лингвистического мышления заключается в том, что в </w:t>
      </w:r>
      <w:proofErr w:type="spellStart"/>
      <w:proofErr w:type="gramStart"/>
      <w:r w:rsidRPr="00C350C3">
        <w:t>совре-менном</w:t>
      </w:r>
      <w:proofErr w:type="spellEnd"/>
      <w:proofErr w:type="gramEnd"/>
      <w:r w:rsidRPr="00C350C3">
        <w:t xml:space="preserve"> мире в условиях огромной информационной базы практически во всех сферах </w:t>
      </w:r>
      <w:proofErr w:type="spellStart"/>
      <w:r w:rsidRPr="00C350C3">
        <w:t>де-ятельности</w:t>
      </w:r>
      <w:proofErr w:type="spellEnd"/>
      <w:r w:rsidRPr="00C350C3">
        <w:t xml:space="preserve">, развитое лингвистическое мышление помогает в условиях образования и </w:t>
      </w:r>
      <w:proofErr w:type="spellStart"/>
      <w:r w:rsidRPr="00C350C3">
        <w:t>са-мообразования</w:t>
      </w:r>
      <w:proofErr w:type="spellEnd"/>
      <w:r w:rsidRPr="00C350C3">
        <w:t xml:space="preserve">. Для успешного оперирования информацией в сфере делового общения наличие лингвистического мышления является также необходимым условием. </w:t>
      </w:r>
      <w:proofErr w:type="spellStart"/>
      <w:proofErr w:type="gramStart"/>
      <w:r w:rsidRPr="00C350C3">
        <w:t>Лингви-стическое</w:t>
      </w:r>
      <w:proofErr w:type="spellEnd"/>
      <w:proofErr w:type="gramEnd"/>
      <w:r w:rsidRPr="00C350C3">
        <w:t xml:space="preserve"> мышление является средством, с помощью которого можно извлекать и </w:t>
      </w:r>
      <w:proofErr w:type="spellStart"/>
      <w:r w:rsidRPr="00C350C3">
        <w:t>обме-ниваться</w:t>
      </w:r>
      <w:proofErr w:type="spellEnd"/>
      <w:r w:rsidRPr="00C350C3">
        <w:t xml:space="preserve"> информацией. </w:t>
      </w:r>
    </w:p>
    <w:p w:rsidR="0012766C" w:rsidRPr="00C350C3" w:rsidRDefault="0012766C" w:rsidP="00C350C3">
      <w:pPr>
        <w:pStyle w:val="Default"/>
        <w:jc w:val="both"/>
      </w:pPr>
      <w:r w:rsidRPr="00C350C3">
        <w:t xml:space="preserve">              Владение грамотной речью является непременным условием активного творческого участия каждого ученика в жизни школы, социума, а в будущем - в производственной и общественной жизни, следовательно - социализации и адаптации учащихся к жизни в обществе. Русский язык, являясь орудием познания и действенным средством общения и мышления, способствует интеллектуальному и духовному развитию личности. </w:t>
      </w:r>
      <w:proofErr w:type="spellStart"/>
      <w:proofErr w:type="gramStart"/>
      <w:r w:rsidRPr="00C350C3">
        <w:t>Потенци-альные</w:t>
      </w:r>
      <w:proofErr w:type="spellEnd"/>
      <w:proofErr w:type="gramEnd"/>
      <w:r w:rsidRPr="00C350C3">
        <w:t xml:space="preserve"> возможности процесса изучения языка как средства формирования лингвистического мышления учащихся не полностью раскрыты. Данная программа позволяет использовать этот потенциал и помогает учащимся овладеть навыками речи, учит избегать грамматических и речевых ошибок, строить высказывания с соблюдением норм, составлять тексты и сообщения, редактировать их. Не менее важно привить вкус к настоящему, чистому, меткому, красивому русскому слову. Таким образом, программа направлена на удовлетворение образовательных потребностей и интересов учащихся в области филологии за пределами федеральных государственных образовательных стандартов </w:t>
      </w:r>
    </w:p>
    <w:p w:rsidR="0012766C" w:rsidRPr="00C350C3" w:rsidRDefault="0012766C" w:rsidP="00C350C3">
      <w:pPr>
        <w:pStyle w:val="Default"/>
        <w:jc w:val="both"/>
      </w:pPr>
      <w:r w:rsidRPr="00C350C3">
        <w:t xml:space="preserve">   Программа данного кружка позволяет: </w:t>
      </w:r>
    </w:p>
    <w:p w:rsidR="0012766C" w:rsidRPr="00C350C3" w:rsidRDefault="0012766C" w:rsidP="00C350C3">
      <w:pPr>
        <w:pStyle w:val="Default"/>
        <w:numPr>
          <w:ilvl w:val="0"/>
          <w:numId w:val="3"/>
        </w:numPr>
        <w:jc w:val="both"/>
      </w:pPr>
      <w:r w:rsidRPr="00C350C3">
        <w:t xml:space="preserve">показать учащимся, как увлекателен, разнообразен, неисчерпаем мир слова, мир русской грамоты. Это имеет большое значение для формирования лингвистического мышления, подлинных познавательных интересов как основы учебной деятельности; </w:t>
      </w:r>
    </w:p>
    <w:p w:rsidR="0012766C" w:rsidRPr="00C350C3" w:rsidRDefault="0012766C" w:rsidP="00C350C3">
      <w:pPr>
        <w:jc w:val="both"/>
        <w:rPr>
          <w:rFonts w:ascii="Times New Roman" w:hAnsi="Times New Roman"/>
        </w:rPr>
      </w:pPr>
    </w:p>
    <w:p w:rsidR="0012766C" w:rsidRPr="00C350C3" w:rsidRDefault="0012766C" w:rsidP="00C350C3">
      <w:pPr>
        <w:pStyle w:val="ab"/>
        <w:numPr>
          <w:ilvl w:val="0"/>
          <w:numId w:val="2"/>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учащимся ознакомиться со многими интересными вопросами языкознания, </w:t>
      </w:r>
      <w:proofErr w:type="spellStart"/>
      <w:proofErr w:type="gramStart"/>
      <w:r w:rsidRPr="00C350C3">
        <w:rPr>
          <w:rFonts w:ascii="Times New Roman" w:hAnsi="Times New Roman"/>
          <w:color w:val="000000"/>
        </w:rPr>
        <w:t>литера-туроведения</w:t>
      </w:r>
      <w:proofErr w:type="spellEnd"/>
      <w:proofErr w:type="gramEnd"/>
      <w:r w:rsidRPr="00C350C3">
        <w:rPr>
          <w:rFonts w:ascii="Times New Roman" w:hAnsi="Times New Roman"/>
          <w:color w:val="000000"/>
        </w:rPr>
        <w:t xml:space="preserve">, культуры речи, грамматики русского языка, выходящими за рамки школьной программы, расширить целостное представление о проблемах данных наук. Решение лингвистических задач, связанных с вопросами истории развития языка закрепит интерес детей к познавательной деятельности, будет способствовать развитию мыслительных </w:t>
      </w:r>
      <w:proofErr w:type="spellStart"/>
      <w:proofErr w:type="gramStart"/>
      <w:r w:rsidRPr="00C350C3">
        <w:rPr>
          <w:rFonts w:ascii="Times New Roman" w:hAnsi="Times New Roman"/>
          <w:color w:val="000000"/>
        </w:rPr>
        <w:t>опе-раций</w:t>
      </w:r>
      <w:proofErr w:type="spellEnd"/>
      <w:proofErr w:type="gramEnd"/>
      <w:r w:rsidRPr="00C350C3">
        <w:rPr>
          <w:rFonts w:ascii="Times New Roman" w:hAnsi="Times New Roman"/>
          <w:color w:val="000000"/>
        </w:rPr>
        <w:t xml:space="preserve"> и общему интеллектуальному развитию; </w:t>
      </w:r>
    </w:p>
    <w:p w:rsidR="0012766C" w:rsidRPr="00C350C3" w:rsidRDefault="0012766C" w:rsidP="00C350C3">
      <w:pPr>
        <w:pStyle w:val="ab"/>
        <w:numPr>
          <w:ilvl w:val="0"/>
          <w:numId w:val="2"/>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обогатить знания учащихся, совершенствовать умения по стилистике, развить </w:t>
      </w:r>
      <w:proofErr w:type="spellStart"/>
      <w:proofErr w:type="gramStart"/>
      <w:r w:rsidRPr="00C350C3">
        <w:rPr>
          <w:rFonts w:ascii="Times New Roman" w:hAnsi="Times New Roman"/>
          <w:color w:val="000000"/>
        </w:rPr>
        <w:t>чув-ство</w:t>
      </w:r>
      <w:proofErr w:type="spellEnd"/>
      <w:proofErr w:type="gramEnd"/>
      <w:r w:rsidRPr="00C350C3">
        <w:rPr>
          <w:rFonts w:ascii="Times New Roman" w:hAnsi="Times New Roman"/>
          <w:color w:val="000000"/>
        </w:rPr>
        <w:t xml:space="preserve"> слова, научить бережному отношению к нему, воспитать культуру речи, чувство </w:t>
      </w:r>
      <w:proofErr w:type="spellStart"/>
      <w:r w:rsidRPr="00C350C3">
        <w:rPr>
          <w:rFonts w:ascii="Times New Roman" w:hAnsi="Times New Roman"/>
          <w:color w:val="000000"/>
        </w:rPr>
        <w:t>гор-дости</w:t>
      </w:r>
      <w:proofErr w:type="spellEnd"/>
      <w:r w:rsidRPr="00C350C3">
        <w:rPr>
          <w:rFonts w:ascii="Times New Roman" w:hAnsi="Times New Roman"/>
          <w:color w:val="000000"/>
        </w:rPr>
        <w:t xml:space="preserve"> за русский язык, уважение к труду учёных-языковедов; </w:t>
      </w:r>
    </w:p>
    <w:p w:rsidR="0012766C" w:rsidRPr="00C350C3" w:rsidRDefault="0012766C" w:rsidP="00C350C3">
      <w:pPr>
        <w:pStyle w:val="ab"/>
        <w:numPr>
          <w:ilvl w:val="0"/>
          <w:numId w:val="2"/>
        </w:numPr>
        <w:autoSpaceDE w:val="0"/>
        <w:autoSpaceDN w:val="0"/>
        <w:adjustRightInd w:val="0"/>
        <w:jc w:val="both"/>
        <w:rPr>
          <w:rFonts w:ascii="Times New Roman" w:hAnsi="Times New Roman"/>
          <w:color w:val="000000"/>
        </w:rPr>
      </w:pPr>
      <w:r w:rsidRPr="00C350C3">
        <w:rPr>
          <w:rFonts w:ascii="Times New Roman" w:hAnsi="Times New Roman"/>
          <w:color w:val="000000"/>
        </w:rPr>
        <w:lastRenderedPageBreak/>
        <w:t xml:space="preserve">повысить культуру речи, развить умение пользоваться справочной литературой. Занятия способствуют формированию у учащихся интереса к работе исследователя языка и вырабатывают профессиональный интерес к занятиям лингвистикой.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Настоящая программа предназначена для учащихся в возрасте 1</w:t>
      </w:r>
      <w:r w:rsidR="00DA0868" w:rsidRPr="00C350C3">
        <w:rPr>
          <w:rFonts w:ascii="Times New Roman" w:hAnsi="Times New Roman"/>
          <w:color w:val="000000"/>
        </w:rPr>
        <w:t>4</w:t>
      </w:r>
      <w:r w:rsidRPr="00C350C3">
        <w:rPr>
          <w:rFonts w:ascii="Times New Roman" w:hAnsi="Times New Roman"/>
          <w:color w:val="000000"/>
        </w:rPr>
        <w:t>-1</w:t>
      </w:r>
      <w:r w:rsidR="00DA0868" w:rsidRPr="00C350C3">
        <w:rPr>
          <w:rFonts w:ascii="Times New Roman" w:hAnsi="Times New Roman"/>
          <w:color w:val="000000"/>
        </w:rPr>
        <w:t>6</w:t>
      </w:r>
      <w:r w:rsidRPr="00C350C3">
        <w:rPr>
          <w:rFonts w:ascii="Times New Roman" w:hAnsi="Times New Roman"/>
          <w:color w:val="000000"/>
        </w:rPr>
        <w:t xml:space="preserve"> лет, интересующихся русским языком и желающих изучить его глубоко, составлена с учётом психологических особенностей учащихся данного возраста, содержит возможности для развития через игровую деятельность, для удовлетворения потребностей каждого в общей </w:t>
      </w:r>
      <w:proofErr w:type="gramStart"/>
      <w:r w:rsidRPr="00C350C3">
        <w:rPr>
          <w:rFonts w:ascii="Times New Roman" w:hAnsi="Times New Roman"/>
          <w:color w:val="000000"/>
        </w:rPr>
        <w:t>положи-тельной</w:t>
      </w:r>
      <w:proofErr w:type="gramEnd"/>
      <w:r w:rsidRPr="00C350C3">
        <w:rPr>
          <w:rFonts w:ascii="Times New Roman" w:hAnsi="Times New Roman"/>
          <w:color w:val="000000"/>
        </w:rPr>
        <w:t xml:space="preserve"> оценке себя в коллективе.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Программа рассчитана на </w:t>
      </w:r>
      <w:r w:rsidR="00DA0868" w:rsidRPr="00C350C3">
        <w:rPr>
          <w:rFonts w:ascii="Times New Roman" w:hAnsi="Times New Roman"/>
          <w:color w:val="000000"/>
        </w:rPr>
        <w:t>34</w:t>
      </w:r>
      <w:r w:rsidRPr="00C350C3">
        <w:rPr>
          <w:rFonts w:ascii="Times New Roman" w:hAnsi="Times New Roman"/>
          <w:color w:val="000000"/>
        </w:rPr>
        <w:t xml:space="preserve"> час</w:t>
      </w:r>
      <w:r w:rsidR="00DA0868" w:rsidRPr="00C350C3">
        <w:rPr>
          <w:rFonts w:ascii="Times New Roman" w:hAnsi="Times New Roman"/>
          <w:color w:val="000000"/>
        </w:rPr>
        <w:t>а</w:t>
      </w:r>
      <w:r w:rsidRPr="00C350C3">
        <w:rPr>
          <w:rFonts w:ascii="Times New Roman" w:hAnsi="Times New Roman"/>
          <w:color w:val="000000"/>
        </w:rPr>
        <w:t xml:space="preserve">. Занятия 1 раз в неделю по </w:t>
      </w:r>
      <w:r w:rsidR="00BF5E7B" w:rsidRPr="00C350C3">
        <w:rPr>
          <w:rFonts w:ascii="Times New Roman" w:hAnsi="Times New Roman"/>
          <w:color w:val="000000"/>
        </w:rPr>
        <w:t>1</w:t>
      </w:r>
      <w:r w:rsidRPr="00C350C3">
        <w:rPr>
          <w:rFonts w:ascii="Times New Roman" w:hAnsi="Times New Roman"/>
          <w:color w:val="000000"/>
        </w:rPr>
        <w:t xml:space="preserve"> час</w:t>
      </w:r>
      <w:r w:rsidR="00BF5E7B" w:rsidRPr="00C350C3">
        <w:rPr>
          <w:rFonts w:ascii="Times New Roman" w:hAnsi="Times New Roman"/>
          <w:color w:val="000000"/>
        </w:rPr>
        <w:t>у, продолжи</w:t>
      </w:r>
      <w:r w:rsidRPr="00C350C3">
        <w:rPr>
          <w:rFonts w:ascii="Times New Roman" w:hAnsi="Times New Roman"/>
          <w:color w:val="000000"/>
        </w:rPr>
        <w:t>тельность занятия 4</w:t>
      </w:r>
      <w:r w:rsidR="00BF5E7B" w:rsidRPr="00C350C3">
        <w:rPr>
          <w:rFonts w:ascii="Times New Roman" w:hAnsi="Times New Roman"/>
          <w:color w:val="000000"/>
        </w:rPr>
        <w:t>5</w:t>
      </w:r>
      <w:r w:rsidRPr="00C350C3">
        <w:rPr>
          <w:rFonts w:ascii="Times New Roman" w:hAnsi="Times New Roman"/>
          <w:color w:val="000000"/>
        </w:rPr>
        <w:t xml:space="preserve"> минут. </w:t>
      </w:r>
    </w:p>
    <w:p w:rsidR="00BF5E7B" w:rsidRPr="00C350C3" w:rsidRDefault="00BF5E7B" w:rsidP="00C350C3">
      <w:pPr>
        <w:autoSpaceDE w:val="0"/>
        <w:autoSpaceDN w:val="0"/>
        <w:adjustRightInd w:val="0"/>
        <w:jc w:val="both"/>
        <w:rPr>
          <w:rFonts w:ascii="Times New Roman" w:hAnsi="Times New Roman"/>
          <w:color w:val="000000"/>
        </w:rPr>
      </w:pP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Цель, задачи и принципы программы: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Цель: развитие лингвистического мышления учащихся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Задачи: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i/>
          <w:iCs/>
          <w:color w:val="000000"/>
        </w:rPr>
        <w:t xml:space="preserve">Образовательные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познакомить с историей языка;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обучить языковым нормам русского литературного языка и речевого этикета, </w:t>
      </w:r>
      <w:proofErr w:type="gramStart"/>
      <w:r w:rsidRPr="00C350C3">
        <w:rPr>
          <w:rFonts w:ascii="Times New Roman" w:hAnsi="Times New Roman"/>
          <w:color w:val="000000"/>
        </w:rPr>
        <w:t>обо-гатить</w:t>
      </w:r>
      <w:proofErr w:type="gramEnd"/>
      <w:r w:rsidRPr="00C350C3">
        <w:rPr>
          <w:rFonts w:ascii="Times New Roman" w:hAnsi="Times New Roman"/>
          <w:color w:val="000000"/>
        </w:rPr>
        <w:t xml:space="preserve"> словарный запас и расширить круг используемых грамматических средств;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совершенствовать практическую грамотность;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углубить лингвистические знания, расширить кругозор в области языкознания, повысить общую языковую культуру школьников;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привить интерес к научному анализу слова;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приобщить к работе над книгой и другими источниками знаний;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i/>
          <w:iCs/>
          <w:color w:val="000000"/>
        </w:rPr>
        <w:t xml:space="preserve">Развивающие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развить творческие способности учащихся, мышление, исследовательские умения;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повысить уровень культуры речи;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развить потребность в речевом самосовершенствовании;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развить языковые компетенции, обеспечивающие свободное владение русским </w:t>
      </w:r>
      <w:proofErr w:type="spellStart"/>
      <w:proofErr w:type="gramStart"/>
      <w:r w:rsidRPr="00C350C3">
        <w:rPr>
          <w:rFonts w:ascii="Times New Roman" w:hAnsi="Times New Roman"/>
          <w:color w:val="000000"/>
        </w:rPr>
        <w:t>ли-тературным</w:t>
      </w:r>
      <w:proofErr w:type="spellEnd"/>
      <w:proofErr w:type="gramEnd"/>
      <w:r w:rsidRPr="00C350C3">
        <w:rPr>
          <w:rFonts w:ascii="Times New Roman" w:hAnsi="Times New Roman"/>
          <w:color w:val="000000"/>
        </w:rPr>
        <w:t xml:space="preserve"> языком в разных ситуациях общения;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i/>
          <w:iCs/>
          <w:color w:val="000000"/>
        </w:rPr>
        <w:t xml:space="preserve">Воспитательные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привить вкус к настоящему, чистому, меткому, красивому русскому слову, приобщить к культуре русского народа;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подвести учащихся к осознанию, что владение нормами литературного языка – это проявление высокого уровня культуры устной и письменной речи, охрана литературного языка; </w:t>
      </w:r>
    </w:p>
    <w:p w:rsidR="0012766C" w:rsidRPr="00C350C3" w:rsidRDefault="0012766C" w:rsidP="00C350C3">
      <w:p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 формировать профессиональное отношение к лингвистике. </w:t>
      </w:r>
    </w:p>
    <w:p w:rsidR="0012766C" w:rsidRPr="00C350C3" w:rsidRDefault="0012766C" w:rsidP="00C350C3">
      <w:pPr>
        <w:autoSpaceDE w:val="0"/>
        <w:autoSpaceDN w:val="0"/>
        <w:adjustRightInd w:val="0"/>
        <w:jc w:val="both"/>
        <w:rPr>
          <w:rFonts w:ascii="Times New Roman" w:hAnsi="Times New Roman"/>
          <w:color w:val="000000"/>
        </w:rPr>
      </w:pPr>
    </w:p>
    <w:p w:rsidR="0012766C" w:rsidRPr="00C350C3" w:rsidRDefault="0012766C" w:rsidP="00C350C3">
      <w:pPr>
        <w:pStyle w:val="Default"/>
        <w:jc w:val="both"/>
        <w:rPr>
          <w:b/>
        </w:rPr>
      </w:pPr>
      <w:r w:rsidRPr="00C350C3">
        <w:rPr>
          <w:b/>
        </w:rPr>
        <w:t xml:space="preserve">Планируемые результаты изучения курса: </w:t>
      </w:r>
    </w:p>
    <w:p w:rsidR="0012766C" w:rsidRPr="00C350C3" w:rsidRDefault="0012766C" w:rsidP="00C350C3">
      <w:pPr>
        <w:pStyle w:val="Default"/>
        <w:numPr>
          <w:ilvl w:val="0"/>
          <w:numId w:val="4"/>
        </w:numPr>
        <w:jc w:val="both"/>
      </w:pPr>
      <w:r w:rsidRPr="00C350C3">
        <w:t xml:space="preserve">программа кружка имеет практическую направленность и в конечном итоге должна повысить уровень языкового (речевого) развития учащихся, способствовать формированию коммуникативной компетенции учащихся; </w:t>
      </w:r>
    </w:p>
    <w:p w:rsidR="0012766C" w:rsidRPr="00C350C3" w:rsidRDefault="0012766C" w:rsidP="00C350C3">
      <w:pPr>
        <w:pStyle w:val="Default"/>
        <w:numPr>
          <w:ilvl w:val="0"/>
          <w:numId w:val="4"/>
        </w:numPr>
        <w:jc w:val="both"/>
      </w:pPr>
      <w:r w:rsidRPr="00C350C3">
        <w:t xml:space="preserve">учащиеся овладеют навыком работы с учебными пособиями, дополнительной </w:t>
      </w:r>
      <w:proofErr w:type="spellStart"/>
      <w:proofErr w:type="gramStart"/>
      <w:r w:rsidRPr="00C350C3">
        <w:t>ли-тературой</w:t>
      </w:r>
      <w:proofErr w:type="spellEnd"/>
      <w:proofErr w:type="gramEnd"/>
      <w:r w:rsidRPr="00C350C3">
        <w:t xml:space="preserve">; научатся правильно пользоваться различными лингвистическими словарями; вести поисковую работу; ознакомятся с приёмами исследовательской и проектной деятельности; </w:t>
      </w:r>
    </w:p>
    <w:p w:rsidR="0012766C" w:rsidRPr="00C350C3" w:rsidRDefault="0012766C" w:rsidP="00C350C3">
      <w:pPr>
        <w:pStyle w:val="Default"/>
        <w:numPr>
          <w:ilvl w:val="0"/>
          <w:numId w:val="4"/>
        </w:numPr>
        <w:jc w:val="both"/>
      </w:pPr>
      <w:r w:rsidRPr="00C350C3">
        <w:t xml:space="preserve">расширятся знания учащихся по некоторым проблемным вопросам языкознания; </w:t>
      </w:r>
    </w:p>
    <w:p w:rsidR="0012766C" w:rsidRPr="00C350C3" w:rsidRDefault="0012766C" w:rsidP="00C350C3">
      <w:pPr>
        <w:pStyle w:val="Default"/>
        <w:numPr>
          <w:ilvl w:val="0"/>
          <w:numId w:val="4"/>
        </w:numPr>
        <w:jc w:val="both"/>
      </w:pPr>
      <w:r w:rsidRPr="00C350C3">
        <w:t xml:space="preserve">работа кружка должна способствовать развитию лингвистического мышления </w:t>
      </w:r>
      <w:proofErr w:type="spellStart"/>
      <w:proofErr w:type="gramStart"/>
      <w:r w:rsidRPr="00C350C3">
        <w:t>уча-щихся</w:t>
      </w:r>
      <w:proofErr w:type="spellEnd"/>
      <w:proofErr w:type="gramEnd"/>
      <w:r w:rsidRPr="00C350C3">
        <w:t xml:space="preserve">. </w:t>
      </w:r>
    </w:p>
    <w:p w:rsidR="0012766C" w:rsidRPr="00C350C3" w:rsidRDefault="0012766C" w:rsidP="00C350C3">
      <w:pPr>
        <w:pStyle w:val="Default"/>
        <w:jc w:val="both"/>
      </w:pPr>
    </w:p>
    <w:p w:rsidR="0012766C" w:rsidRPr="00C350C3" w:rsidRDefault="0012766C" w:rsidP="00C350C3">
      <w:pPr>
        <w:pStyle w:val="Default"/>
        <w:jc w:val="both"/>
        <w:rPr>
          <w:b/>
        </w:rPr>
      </w:pPr>
      <w:r w:rsidRPr="00C350C3">
        <w:rPr>
          <w:b/>
        </w:rPr>
        <w:t>Принципы программы:</w:t>
      </w:r>
    </w:p>
    <w:p w:rsidR="0012766C" w:rsidRPr="00C350C3" w:rsidRDefault="0012766C" w:rsidP="00C350C3">
      <w:pPr>
        <w:pStyle w:val="Defaul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71"/>
        <w:gridCol w:w="4671"/>
      </w:tblGrid>
      <w:tr w:rsidR="0012766C" w:rsidRPr="00C350C3" w:rsidTr="0012766C">
        <w:trPr>
          <w:trHeight w:val="247"/>
        </w:trPr>
        <w:tc>
          <w:tcPr>
            <w:tcW w:w="4671" w:type="dxa"/>
          </w:tcPr>
          <w:p w:rsidR="0012766C" w:rsidRPr="00C350C3" w:rsidRDefault="0012766C" w:rsidP="00C350C3">
            <w:pPr>
              <w:pStyle w:val="Default"/>
            </w:pPr>
            <w:r w:rsidRPr="00C350C3">
              <w:rPr>
                <w:i/>
                <w:iCs/>
              </w:rPr>
              <w:t xml:space="preserve">Актуальность </w:t>
            </w:r>
          </w:p>
        </w:tc>
        <w:tc>
          <w:tcPr>
            <w:tcW w:w="4671" w:type="dxa"/>
          </w:tcPr>
          <w:p w:rsidR="0012766C" w:rsidRPr="00C350C3" w:rsidRDefault="0012766C" w:rsidP="00C350C3">
            <w:pPr>
              <w:pStyle w:val="Default"/>
            </w:pPr>
            <w:r w:rsidRPr="00C350C3">
              <w:t xml:space="preserve">Умение правильно и выразительно передать свои мысли средствами языка. </w:t>
            </w:r>
          </w:p>
        </w:tc>
      </w:tr>
      <w:tr w:rsidR="0012766C" w:rsidRPr="00C350C3" w:rsidTr="0012766C">
        <w:trPr>
          <w:trHeight w:val="523"/>
        </w:trPr>
        <w:tc>
          <w:tcPr>
            <w:tcW w:w="4671" w:type="dxa"/>
          </w:tcPr>
          <w:p w:rsidR="0012766C" w:rsidRPr="00C350C3" w:rsidRDefault="0012766C" w:rsidP="00C350C3">
            <w:pPr>
              <w:pStyle w:val="Default"/>
            </w:pPr>
            <w:r w:rsidRPr="00C350C3">
              <w:rPr>
                <w:i/>
                <w:iCs/>
              </w:rPr>
              <w:t xml:space="preserve">Научность </w:t>
            </w:r>
          </w:p>
        </w:tc>
        <w:tc>
          <w:tcPr>
            <w:tcW w:w="4671" w:type="dxa"/>
          </w:tcPr>
          <w:p w:rsidR="0012766C" w:rsidRPr="00C350C3" w:rsidRDefault="0012766C" w:rsidP="00C350C3">
            <w:pPr>
              <w:pStyle w:val="Default"/>
            </w:pPr>
            <w:r w:rsidRPr="00C350C3">
              <w:t xml:space="preserve">Литература и русский язык – учебные дисциплины, развивающие умение найти не только точное средство для выражения своей </w:t>
            </w:r>
            <w:proofErr w:type="gramStart"/>
            <w:r w:rsidRPr="00C350C3">
              <w:t>мыс-ли</w:t>
            </w:r>
            <w:proofErr w:type="gramEnd"/>
            <w:r w:rsidRPr="00C350C3">
              <w:t xml:space="preserve">, но и наиболее доходчивое (т.е. выразительное) и, следовательно, стилистически оправданное </w:t>
            </w:r>
          </w:p>
        </w:tc>
      </w:tr>
      <w:tr w:rsidR="0012766C" w:rsidRPr="00C350C3" w:rsidTr="0012766C">
        <w:trPr>
          <w:trHeight w:val="385"/>
        </w:trPr>
        <w:tc>
          <w:tcPr>
            <w:tcW w:w="4671" w:type="dxa"/>
          </w:tcPr>
          <w:p w:rsidR="0012766C" w:rsidRPr="00C350C3" w:rsidRDefault="0012766C" w:rsidP="00C350C3">
            <w:pPr>
              <w:pStyle w:val="Default"/>
            </w:pPr>
            <w:r w:rsidRPr="00C350C3">
              <w:rPr>
                <w:i/>
                <w:iCs/>
              </w:rPr>
              <w:lastRenderedPageBreak/>
              <w:t xml:space="preserve">Системность </w:t>
            </w:r>
          </w:p>
        </w:tc>
        <w:tc>
          <w:tcPr>
            <w:tcW w:w="4671" w:type="dxa"/>
          </w:tcPr>
          <w:p w:rsidR="0012766C" w:rsidRPr="00C350C3" w:rsidRDefault="0012766C" w:rsidP="00C350C3">
            <w:pPr>
              <w:pStyle w:val="Default"/>
            </w:pPr>
            <w:r w:rsidRPr="00C350C3">
              <w:t xml:space="preserve">Курс строится от частных вопросов (особенности отдельных вопросов литературоведения и русского языка) </w:t>
            </w:r>
            <w:proofErr w:type="gramStart"/>
            <w:r w:rsidRPr="00C350C3">
              <w:t>к</w:t>
            </w:r>
            <w:proofErr w:type="gramEnd"/>
            <w:r w:rsidRPr="00C350C3">
              <w:t xml:space="preserve"> </w:t>
            </w:r>
            <w:proofErr w:type="gramStart"/>
            <w:r w:rsidRPr="00C350C3">
              <w:t>общим</w:t>
            </w:r>
            <w:proofErr w:type="gramEnd"/>
            <w:r w:rsidRPr="00C350C3">
              <w:t xml:space="preserve"> (качество идеальной речи). </w:t>
            </w:r>
          </w:p>
        </w:tc>
      </w:tr>
      <w:tr w:rsidR="0012766C" w:rsidRPr="00C350C3" w:rsidTr="0012766C">
        <w:trPr>
          <w:trHeight w:val="385"/>
        </w:trPr>
        <w:tc>
          <w:tcPr>
            <w:tcW w:w="4671" w:type="dxa"/>
          </w:tcPr>
          <w:p w:rsidR="0012766C" w:rsidRPr="00C350C3" w:rsidRDefault="0012766C" w:rsidP="00C350C3">
            <w:pPr>
              <w:pStyle w:val="Default"/>
            </w:pPr>
            <w:r w:rsidRPr="00C350C3">
              <w:rPr>
                <w:i/>
                <w:iCs/>
              </w:rPr>
              <w:t xml:space="preserve">Практическая направленность </w:t>
            </w:r>
          </w:p>
        </w:tc>
        <w:tc>
          <w:tcPr>
            <w:tcW w:w="4671" w:type="dxa"/>
          </w:tcPr>
          <w:p w:rsidR="0012766C" w:rsidRPr="00C350C3" w:rsidRDefault="0012766C" w:rsidP="00C350C3">
            <w:pPr>
              <w:pStyle w:val="Default"/>
            </w:pPr>
            <w:r w:rsidRPr="00C350C3">
              <w:t xml:space="preserve">Содержание занятий кружка направлено на освоение норм литературного языка в целом, умение проводить комплексный анализ </w:t>
            </w:r>
            <w:proofErr w:type="gramStart"/>
            <w:r w:rsidRPr="00C350C3">
              <w:t>тек-ста</w:t>
            </w:r>
            <w:proofErr w:type="gramEnd"/>
            <w:r w:rsidRPr="00C350C3">
              <w:t xml:space="preserve"> </w:t>
            </w:r>
          </w:p>
        </w:tc>
      </w:tr>
      <w:tr w:rsidR="0012766C" w:rsidRPr="00C350C3" w:rsidTr="0012766C">
        <w:trPr>
          <w:trHeight w:val="247"/>
        </w:trPr>
        <w:tc>
          <w:tcPr>
            <w:tcW w:w="4671" w:type="dxa"/>
          </w:tcPr>
          <w:p w:rsidR="0012766C" w:rsidRPr="00C350C3" w:rsidRDefault="0012766C" w:rsidP="00C350C3">
            <w:pPr>
              <w:pStyle w:val="Default"/>
            </w:pPr>
            <w:r w:rsidRPr="00C350C3">
              <w:rPr>
                <w:i/>
                <w:iCs/>
              </w:rPr>
              <w:t xml:space="preserve">Обеспечение мотивации </w:t>
            </w:r>
          </w:p>
        </w:tc>
        <w:tc>
          <w:tcPr>
            <w:tcW w:w="4671" w:type="dxa"/>
          </w:tcPr>
          <w:p w:rsidR="0012766C" w:rsidRPr="00C350C3" w:rsidRDefault="0012766C" w:rsidP="00C350C3">
            <w:pPr>
              <w:pStyle w:val="Default"/>
            </w:pPr>
            <w:r w:rsidRPr="00C350C3">
              <w:t xml:space="preserve">Развитие интереса к русскому языку и литературе как наукам гуманитарного направления </w:t>
            </w:r>
          </w:p>
        </w:tc>
      </w:tr>
      <w:tr w:rsidR="0012766C" w:rsidRPr="00C350C3" w:rsidTr="0012766C">
        <w:trPr>
          <w:trHeight w:val="661"/>
        </w:trPr>
        <w:tc>
          <w:tcPr>
            <w:tcW w:w="4671" w:type="dxa"/>
          </w:tcPr>
          <w:p w:rsidR="0012766C" w:rsidRPr="00C350C3" w:rsidRDefault="0012766C" w:rsidP="00C350C3">
            <w:pPr>
              <w:pStyle w:val="Default"/>
            </w:pPr>
            <w:r w:rsidRPr="00C350C3">
              <w:rPr>
                <w:i/>
                <w:iCs/>
              </w:rPr>
              <w:t xml:space="preserve">Курс ориентационный </w:t>
            </w:r>
          </w:p>
        </w:tc>
        <w:tc>
          <w:tcPr>
            <w:tcW w:w="4671" w:type="dxa"/>
          </w:tcPr>
          <w:p w:rsidR="0012766C" w:rsidRPr="00C350C3" w:rsidRDefault="0012766C" w:rsidP="00C350C3">
            <w:pPr>
              <w:pStyle w:val="Default"/>
            </w:pPr>
            <w:r w:rsidRPr="00C350C3">
              <w:t xml:space="preserve">Он осуществляет учебно-практическое знакомство со многими разделами русского языка и литературы, удовлетворяет познавательный интерес школьников к проблемам литературы, русского языка, культуры речи, расширяет кругозор, углубляет знания в области этих учебных дисциплин </w:t>
            </w:r>
          </w:p>
        </w:tc>
      </w:tr>
    </w:tbl>
    <w:p w:rsidR="0012766C" w:rsidRPr="00C350C3" w:rsidRDefault="0012766C" w:rsidP="00C350C3">
      <w:pPr>
        <w:autoSpaceDE w:val="0"/>
        <w:autoSpaceDN w:val="0"/>
        <w:adjustRightInd w:val="0"/>
        <w:jc w:val="both"/>
        <w:rPr>
          <w:rFonts w:ascii="Times New Roman" w:hAnsi="Times New Roman"/>
          <w:color w:val="000000"/>
        </w:rPr>
      </w:pPr>
    </w:p>
    <w:p w:rsidR="0012766C" w:rsidRPr="00C350C3" w:rsidRDefault="00BF533A" w:rsidP="00C350C3">
      <w:pPr>
        <w:pStyle w:val="Default"/>
        <w:jc w:val="both"/>
      </w:pPr>
      <w:r w:rsidRPr="00C350C3">
        <w:t xml:space="preserve">                </w:t>
      </w:r>
      <w:r w:rsidR="0012766C" w:rsidRPr="00C350C3">
        <w:t xml:space="preserve">Цели и задачи реализуются в ходе активной познавательной деятельности каждого учащегося при его взаимодействии с педагогом и другими учащимися. Обучение строится на основе теоретической и практической формы работы с учащимися. </w:t>
      </w:r>
    </w:p>
    <w:p w:rsidR="0012766C" w:rsidRPr="00C350C3" w:rsidRDefault="00BF533A" w:rsidP="00C350C3">
      <w:pPr>
        <w:pStyle w:val="Default"/>
        <w:jc w:val="both"/>
      </w:pPr>
      <w:r w:rsidRPr="00C350C3">
        <w:t xml:space="preserve">               </w:t>
      </w:r>
      <w:r w:rsidR="0012766C" w:rsidRPr="00C350C3">
        <w:t>Важным фактором реализации данной программы является и стремление развить у учащихся умения самостоятельно работать с различ</w:t>
      </w:r>
      <w:r w:rsidRPr="00C350C3">
        <w:t>ными источниками информации, ре</w:t>
      </w:r>
      <w:r w:rsidR="0012766C" w:rsidRPr="00C350C3">
        <w:t>шать творческие задачи, а также совершенствовать навыки диалогического рассуждения, определения и аргументации собственной позиции по определенн</w:t>
      </w:r>
      <w:r w:rsidRPr="00C350C3">
        <w:t>ому вопросу. Содержа</w:t>
      </w:r>
      <w:r w:rsidR="0012766C" w:rsidRPr="00C350C3">
        <w:t>ние программы соответствует познавательным возможностям подростков и предоставляет им возможность работать на уровне повышенных требо</w:t>
      </w:r>
      <w:r w:rsidRPr="00C350C3">
        <w:t>ваний, развивая их учебную моти</w:t>
      </w:r>
      <w:r w:rsidR="0012766C" w:rsidRPr="00C350C3">
        <w:t xml:space="preserve">вацию. </w:t>
      </w:r>
    </w:p>
    <w:p w:rsidR="0012766C" w:rsidRPr="00C350C3" w:rsidRDefault="00BF533A" w:rsidP="00C350C3">
      <w:pPr>
        <w:pStyle w:val="Default"/>
        <w:jc w:val="both"/>
      </w:pPr>
      <w:r w:rsidRPr="00C350C3">
        <w:t xml:space="preserve">                </w:t>
      </w:r>
      <w:r w:rsidR="0012766C" w:rsidRPr="00C350C3">
        <w:t>Творческие работы, проектная деятельность и другие технологии,</w:t>
      </w:r>
      <w:r w:rsidRPr="00C350C3">
        <w:t xml:space="preserve"> используемые в си</w:t>
      </w:r>
      <w:r w:rsidR="0012766C" w:rsidRPr="00C350C3">
        <w:t>стеме работы кружка, должны быть ориентированы н</w:t>
      </w:r>
      <w:r w:rsidRPr="00C350C3">
        <w:t>а то, чтобы учащийся получил ши</w:t>
      </w:r>
      <w:r w:rsidR="0012766C" w:rsidRPr="00C350C3">
        <w:t xml:space="preserve">рокую практику работы с различными текстами. Данная практика поможет ему успешно овладеть не только </w:t>
      </w:r>
      <w:proofErr w:type="spellStart"/>
      <w:r w:rsidR="0012766C" w:rsidRPr="00C350C3">
        <w:t>общеучебными</w:t>
      </w:r>
      <w:proofErr w:type="spellEnd"/>
      <w:r w:rsidR="0012766C" w:rsidRPr="00C350C3">
        <w:t xml:space="preserve"> умениями и навыками, но и осваивать более сложный уровень знаний по предметам, достойно выступать на олимпиадах и участвовать в </w:t>
      </w:r>
      <w:proofErr w:type="gramStart"/>
      <w:r w:rsidR="0012766C" w:rsidRPr="00C350C3">
        <w:t>раз-личных</w:t>
      </w:r>
      <w:proofErr w:type="gramEnd"/>
      <w:r w:rsidR="0012766C" w:rsidRPr="00C350C3">
        <w:t xml:space="preserve"> конкурсах. </w:t>
      </w:r>
    </w:p>
    <w:p w:rsidR="0012766C" w:rsidRPr="00C350C3" w:rsidRDefault="00BF533A" w:rsidP="00C350C3">
      <w:pPr>
        <w:jc w:val="both"/>
        <w:rPr>
          <w:rFonts w:ascii="Times New Roman" w:hAnsi="Times New Roman"/>
          <w:b/>
        </w:rPr>
      </w:pPr>
      <w:r w:rsidRPr="00C350C3">
        <w:rPr>
          <w:rFonts w:ascii="Times New Roman" w:hAnsi="Times New Roman"/>
          <w:b/>
        </w:rPr>
        <w:t xml:space="preserve">              </w:t>
      </w:r>
      <w:r w:rsidR="0012766C" w:rsidRPr="00C350C3">
        <w:rPr>
          <w:rFonts w:ascii="Times New Roman" w:hAnsi="Times New Roman"/>
          <w:b/>
        </w:rPr>
        <w:t>Основные виды деятельности педагога и учащихся:</w:t>
      </w:r>
    </w:p>
    <w:p w:rsidR="00BF533A" w:rsidRPr="00C350C3" w:rsidRDefault="00BF533A" w:rsidP="00C350C3">
      <w:pPr>
        <w:pStyle w:val="ab"/>
        <w:numPr>
          <w:ilvl w:val="0"/>
          <w:numId w:val="6"/>
        </w:numPr>
        <w:autoSpaceDE w:val="0"/>
        <w:autoSpaceDN w:val="0"/>
        <w:adjustRightInd w:val="0"/>
        <w:rPr>
          <w:rFonts w:ascii="Times New Roman" w:hAnsi="Times New Roman"/>
          <w:color w:val="000000"/>
        </w:rPr>
      </w:pPr>
      <w:proofErr w:type="gramStart"/>
      <w:r w:rsidRPr="00C350C3">
        <w:rPr>
          <w:rFonts w:ascii="Times New Roman" w:hAnsi="Times New Roman"/>
          <w:color w:val="000000"/>
        </w:rPr>
        <w:t>теоретические</w:t>
      </w:r>
      <w:proofErr w:type="gramEnd"/>
      <w:r w:rsidRPr="00C350C3">
        <w:rPr>
          <w:rFonts w:ascii="Times New Roman" w:hAnsi="Times New Roman"/>
          <w:color w:val="000000"/>
        </w:rPr>
        <w:t xml:space="preserve"> (рассказ, сообщение, беседа, лекция); </w:t>
      </w:r>
    </w:p>
    <w:p w:rsidR="00BF533A" w:rsidRPr="00C350C3" w:rsidRDefault="00BF533A" w:rsidP="00C350C3">
      <w:pPr>
        <w:pStyle w:val="ab"/>
        <w:numPr>
          <w:ilvl w:val="0"/>
          <w:numId w:val="5"/>
        </w:numPr>
        <w:autoSpaceDE w:val="0"/>
        <w:autoSpaceDN w:val="0"/>
        <w:adjustRightInd w:val="0"/>
        <w:rPr>
          <w:rFonts w:ascii="Times New Roman" w:hAnsi="Times New Roman"/>
          <w:color w:val="000000"/>
        </w:rPr>
      </w:pPr>
      <w:proofErr w:type="gramStart"/>
      <w:r w:rsidRPr="00C350C3">
        <w:rPr>
          <w:rFonts w:ascii="Times New Roman" w:hAnsi="Times New Roman"/>
          <w:color w:val="000000"/>
        </w:rPr>
        <w:t xml:space="preserve">практические: тематические конкурсы, ролевые игры, грамматический турнир, </w:t>
      </w:r>
      <w:proofErr w:type="spellStart"/>
      <w:r w:rsidRPr="00C350C3">
        <w:rPr>
          <w:rFonts w:ascii="Times New Roman" w:hAnsi="Times New Roman"/>
          <w:color w:val="000000"/>
        </w:rPr>
        <w:t>вы-полнение</w:t>
      </w:r>
      <w:proofErr w:type="spellEnd"/>
      <w:r w:rsidRPr="00C350C3">
        <w:rPr>
          <w:rFonts w:ascii="Times New Roman" w:hAnsi="Times New Roman"/>
          <w:color w:val="000000"/>
        </w:rPr>
        <w:t xml:space="preserve"> тестов, работа над словом, работа с источниками информации (поиск, </w:t>
      </w:r>
      <w:proofErr w:type="spellStart"/>
      <w:r w:rsidRPr="00C350C3">
        <w:rPr>
          <w:rFonts w:ascii="Times New Roman" w:hAnsi="Times New Roman"/>
          <w:color w:val="000000"/>
        </w:rPr>
        <w:t>сопостав-ление</w:t>
      </w:r>
      <w:proofErr w:type="spellEnd"/>
      <w:r w:rsidRPr="00C350C3">
        <w:rPr>
          <w:rFonts w:ascii="Times New Roman" w:hAnsi="Times New Roman"/>
          <w:color w:val="000000"/>
        </w:rPr>
        <w:t xml:space="preserve"> информации, грамотное оформление информации), работа с книгой, словарем, </w:t>
      </w:r>
      <w:proofErr w:type="spellStart"/>
      <w:r w:rsidRPr="00C350C3">
        <w:rPr>
          <w:rFonts w:ascii="Times New Roman" w:hAnsi="Times New Roman"/>
          <w:color w:val="000000"/>
        </w:rPr>
        <w:t>ре-дактирование</w:t>
      </w:r>
      <w:proofErr w:type="spellEnd"/>
      <w:r w:rsidRPr="00C350C3">
        <w:rPr>
          <w:rFonts w:ascii="Times New Roman" w:hAnsi="Times New Roman"/>
          <w:color w:val="000000"/>
        </w:rPr>
        <w:t xml:space="preserve"> предложений, написание сочинений – миниатюр, выпуск газет; защита </w:t>
      </w:r>
      <w:proofErr w:type="spellStart"/>
      <w:r w:rsidRPr="00C350C3">
        <w:rPr>
          <w:rFonts w:ascii="Times New Roman" w:hAnsi="Times New Roman"/>
          <w:color w:val="000000"/>
        </w:rPr>
        <w:t>ри-сунков</w:t>
      </w:r>
      <w:proofErr w:type="spellEnd"/>
      <w:r w:rsidRPr="00C350C3">
        <w:rPr>
          <w:rFonts w:ascii="Times New Roman" w:hAnsi="Times New Roman"/>
          <w:color w:val="000000"/>
        </w:rPr>
        <w:t xml:space="preserve">, рефератов; научно-практические конференции, презентация книги, подготовка сообщений, научный дебют, устный журнал; </w:t>
      </w:r>
      <w:proofErr w:type="gramEnd"/>
    </w:p>
    <w:p w:rsidR="00BF533A" w:rsidRPr="00C350C3" w:rsidRDefault="00BF533A" w:rsidP="00C350C3">
      <w:pPr>
        <w:pStyle w:val="ab"/>
        <w:numPr>
          <w:ilvl w:val="0"/>
          <w:numId w:val="5"/>
        </w:numPr>
        <w:autoSpaceDE w:val="0"/>
        <w:autoSpaceDN w:val="0"/>
        <w:adjustRightInd w:val="0"/>
        <w:rPr>
          <w:rFonts w:ascii="Times New Roman" w:hAnsi="Times New Roman"/>
          <w:color w:val="000000"/>
        </w:rPr>
      </w:pPr>
      <w:r w:rsidRPr="00C350C3">
        <w:rPr>
          <w:rFonts w:ascii="Times New Roman" w:hAnsi="Times New Roman"/>
          <w:color w:val="000000"/>
        </w:rPr>
        <w:t xml:space="preserve">индивидуальные (работа над словом, со справочной литературой, подбор </w:t>
      </w:r>
      <w:proofErr w:type="spellStart"/>
      <w:proofErr w:type="gramStart"/>
      <w:r w:rsidRPr="00C350C3">
        <w:rPr>
          <w:rFonts w:ascii="Times New Roman" w:hAnsi="Times New Roman"/>
          <w:color w:val="000000"/>
        </w:rPr>
        <w:t>материа-ла</w:t>
      </w:r>
      <w:proofErr w:type="spellEnd"/>
      <w:proofErr w:type="gramEnd"/>
      <w:r w:rsidRPr="00C350C3">
        <w:rPr>
          <w:rFonts w:ascii="Times New Roman" w:hAnsi="Times New Roman"/>
          <w:color w:val="000000"/>
        </w:rPr>
        <w:t xml:space="preserve"> к написанию реферата и защита его, написание заметки в газету). </w:t>
      </w:r>
    </w:p>
    <w:p w:rsidR="00BF5E7B" w:rsidRPr="00C350C3" w:rsidRDefault="00BF5E7B" w:rsidP="00C350C3">
      <w:pPr>
        <w:autoSpaceDE w:val="0"/>
        <w:autoSpaceDN w:val="0"/>
        <w:adjustRightInd w:val="0"/>
        <w:rPr>
          <w:rFonts w:ascii="Times New Roman" w:hAnsi="Times New Roman"/>
          <w:b/>
          <w:bCs/>
          <w:color w:val="000000"/>
        </w:rPr>
      </w:pP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b/>
          <w:bCs/>
          <w:color w:val="000000"/>
        </w:rPr>
        <w:t xml:space="preserve">Формы проведения занятий: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 -занятие-лекция с элементами исследовательской деятельности,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 -практические занятия,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 -беседа;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 -мастерская общения;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 -творческая лаборатория. </w:t>
      </w:r>
    </w:p>
    <w:p w:rsidR="00BF533A" w:rsidRPr="00C350C3" w:rsidRDefault="00BF533A" w:rsidP="00C350C3">
      <w:pPr>
        <w:autoSpaceDE w:val="0"/>
        <w:autoSpaceDN w:val="0"/>
        <w:adjustRightInd w:val="0"/>
        <w:rPr>
          <w:rFonts w:ascii="Times New Roman" w:hAnsi="Times New Roman"/>
          <w:color w:val="000000"/>
        </w:rPr>
      </w:pP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b/>
          <w:bCs/>
          <w:color w:val="000000"/>
        </w:rPr>
        <w:t xml:space="preserve">Основные организационные формы вовлечения учащихся в </w:t>
      </w:r>
      <w:proofErr w:type="gramStart"/>
      <w:r w:rsidRPr="00C350C3">
        <w:rPr>
          <w:rFonts w:ascii="Times New Roman" w:hAnsi="Times New Roman"/>
          <w:b/>
          <w:bCs/>
          <w:color w:val="000000"/>
        </w:rPr>
        <w:t>учебную</w:t>
      </w:r>
      <w:proofErr w:type="gramEnd"/>
      <w:r w:rsidRPr="00C350C3">
        <w:rPr>
          <w:rFonts w:ascii="Times New Roman" w:hAnsi="Times New Roman"/>
          <w:b/>
          <w:bCs/>
          <w:color w:val="000000"/>
        </w:rPr>
        <w:t xml:space="preserve"> </w:t>
      </w:r>
      <w:proofErr w:type="spellStart"/>
      <w:r w:rsidRPr="00C350C3">
        <w:rPr>
          <w:rFonts w:ascii="Times New Roman" w:hAnsi="Times New Roman"/>
          <w:b/>
          <w:bCs/>
          <w:color w:val="000000"/>
        </w:rPr>
        <w:t>деятель-ность</w:t>
      </w:r>
      <w:proofErr w:type="spellEnd"/>
      <w:r w:rsidRPr="00C350C3">
        <w:rPr>
          <w:rFonts w:ascii="Times New Roman" w:hAnsi="Times New Roman"/>
          <w:color w:val="000000"/>
        </w:rPr>
        <w:t xml:space="preserve">: </w:t>
      </w:r>
    </w:p>
    <w:p w:rsidR="00BF533A" w:rsidRPr="00C350C3" w:rsidRDefault="00BF533A" w:rsidP="00C350C3">
      <w:pPr>
        <w:pStyle w:val="ab"/>
        <w:numPr>
          <w:ilvl w:val="0"/>
          <w:numId w:val="7"/>
        </w:numPr>
        <w:autoSpaceDE w:val="0"/>
        <w:autoSpaceDN w:val="0"/>
        <w:adjustRightInd w:val="0"/>
        <w:rPr>
          <w:rFonts w:ascii="Times New Roman" w:hAnsi="Times New Roman"/>
          <w:color w:val="000000"/>
        </w:rPr>
      </w:pPr>
      <w:r w:rsidRPr="00C350C3">
        <w:rPr>
          <w:rFonts w:ascii="Times New Roman" w:hAnsi="Times New Roman"/>
          <w:color w:val="000000"/>
        </w:rPr>
        <w:t xml:space="preserve">работа под руководством учителя (усвоение и закрепление теоретического </w:t>
      </w:r>
      <w:proofErr w:type="gramStart"/>
      <w:r w:rsidRPr="00C350C3">
        <w:rPr>
          <w:rFonts w:ascii="Times New Roman" w:hAnsi="Times New Roman"/>
          <w:color w:val="000000"/>
        </w:rPr>
        <w:t>матери-ала</w:t>
      </w:r>
      <w:proofErr w:type="gramEnd"/>
      <w:r w:rsidRPr="00C350C3">
        <w:rPr>
          <w:rFonts w:ascii="Times New Roman" w:hAnsi="Times New Roman"/>
          <w:color w:val="000000"/>
        </w:rPr>
        <w:t xml:space="preserve">); </w:t>
      </w:r>
    </w:p>
    <w:p w:rsidR="00BF533A" w:rsidRPr="00C350C3" w:rsidRDefault="00BF533A" w:rsidP="00C350C3">
      <w:pPr>
        <w:pStyle w:val="ab"/>
        <w:numPr>
          <w:ilvl w:val="0"/>
          <w:numId w:val="7"/>
        </w:numPr>
        <w:autoSpaceDE w:val="0"/>
        <w:autoSpaceDN w:val="0"/>
        <w:adjustRightInd w:val="0"/>
        <w:rPr>
          <w:rFonts w:ascii="Times New Roman" w:hAnsi="Times New Roman"/>
          <w:color w:val="000000"/>
        </w:rPr>
      </w:pPr>
      <w:r w:rsidRPr="00C350C3">
        <w:rPr>
          <w:rFonts w:ascii="Times New Roman" w:hAnsi="Times New Roman"/>
          <w:color w:val="000000"/>
        </w:rPr>
        <w:t xml:space="preserve">самостоятельная работа; </w:t>
      </w:r>
    </w:p>
    <w:p w:rsidR="00BF533A" w:rsidRPr="00C350C3" w:rsidRDefault="00BF533A" w:rsidP="00C350C3">
      <w:pPr>
        <w:pStyle w:val="ab"/>
        <w:numPr>
          <w:ilvl w:val="0"/>
          <w:numId w:val="7"/>
        </w:numPr>
        <w:autoSpaceDE w:val="0"/>
        <w:autoSpaceDN w:val="0"/>
        <w:adjustRightInd w:val="0"/>
        <w:rPr>
          <w:rFonts w:ascii="Times New Roman" w:hAnsi="Times New Roman"/>
          <w:color w:val="000000"/>
        </w:rPr>
      </w:pPr>
      <w:r w:rsidRPr="00C350C3">
        <w:rPr>
          <w:rFonts w:ascii="Times New Roman" w:hAnsi="Times New Roman"/>
          <w:color w:val="000000"/>
        </w:rPr>
        <w:lastRenderedPageBreak/>
        <w:t xml:space="preserve">работа в группах, парах; </w:t>
      </w:r>
    </w:p>
    <w:p w:rsidR="00BF533A" w:rsidRPr="00C350C3" w:rsidRDefault="00BF533A" w:rsidP="00C350C3">
      <w:pPr>
        <w:pStyle w:val="ab"/>
        <w:numPr>
          <w:ilvl w:val="0"/>
          <w:numId w:val="7"/>
        </w:numPr>
        <w:autoSpaceDE w:val="0"/>
        <w:autoSpaceDN w:val="0"/>
        <w:adjustRightInd w:val="0"/>
        <w:rPr>
          <w:rFonts w:ascii="Times New Roman" w:hAnsi="Times New Roman"/>
          <w:color w:val="000000"/>
        </w:rPr>
      </w:pPr>
      <w:r w:rsidRPr="00C350C3">
        <w:rPr>
          <w:rFonts w:ascii="Times New Roman" w:hAnsi="Times New Roman"/>
          <w:color w:val="000000"/>
        </w:rPr>
        <w:t xml:space="preserve">индивидуальная работа. </w:t>
      </w:r>
    </w:p>
    <w:p w:rsidR="00BF533A" w:rsidRPr="00C350C3" w:rsidRDefault="00BF533A" w:rsidP="00C350C3">
      <w:pPr>
        <w:autoSpaceDE w:val="0"/>
        <w:autoSpaceDN w:val="0"/>
        <w:adjustRightInd w:val="0"/>
        <w:rPr>
          <w:rFonts w:ascii="Times New Roman" w:hAnsi="Times New Roman"/>
          <w:color w:val="000000"/>
        </w:rPr>
      </w:pP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Организация деятельности школьников на занятиях основывается на следующих </w:t>
      </w:r>
      <w:r w:rsidRPr="00C350C3">
        <w:rPr>
          <w:rFonts w:ascii="Times New Roman" w:hAnsi="Times New Roman"/>
          <w:b/>
          <w:bCs/>
          <w:color w:val="000000"/>
        </w:rPr>
        <w:t xml:space="preserve">принципах: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занимательность;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научность;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 сознательность и активность;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наглядность;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доступность;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связь теории с практикой;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индивидуальный подход к учащимся; </w:t>
      </w:r>
    </w:p>
    <w:p w:rsidR="00BF533A" w:rsidRPr="00C350C3" w:rsidRDefault="00BF533A" w:rsidP="00C350C3">
      <w:pPr>
        <w:pStyle w:val="ab"/>
        <w:numPr>
          <w:ilvl w:val="0"/>
          <w:numId w:val="8"/>
        </w:numPr>
        <w:autoSpaceDE w:val="0"/>
        <w:autoSpaceDN w:val="0"/>
        <w:adjustRightInd w:val="0"/>
        <w:rPr>
          <w:rFonts w:ascii="Times New Roman" w:hAnsi="Times New Roman"/>
          <w:color w:val="000000"/>
        </w:rPr>
      </w:pPr>
      <w:r w:rsidRPr="00C350C3">
        <w:rPr>
          <w:rFonts w:ascii="Times New Roman" w:hAnsi="Times New Roman"/>
          <w:color w:val="000000"/>
        </w:rPr>
        <w:t xml:space="preserve">преемственность. </w:t>
      </w:r>
    </w:p>
    <w:p w:rsidR="00BF533A" w:rsidRPr="00C350C3" w:rsidRDefault="00BF533A" w:rsidP="00C350C3">
      <w:pPr>
        <w:autoSpaceDE w:val="0"/>
        <w:autoSpaceDN w:val="0"/>
        <w:adjustRightInd w:val="0"/>
        <w:rPr>
          <w:rFonts w:ascii="Times New Roman" w:hAnsi="Times New Roman"/>
          <w:color w:val="000000"/>
        </w:rPr>
      </w:pP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b/>
          <w:bCs/>
          <w:color w:val="000000"/>
        </w:rPr>
        <w:t xml:space="preserve">Требования к уровню подготовки </w:t>
      </w:r>
      <w:proofErr w:type="gramStart"/>
      <w:r w:rsidRPr="00C350C3">
        <w:rPr>
          <w:rFonts w:ascii="Times New Roman" w:hAnsi="Times New Roman"/>
          <w:b/>
          <w:bCs/>
          <w:color w:val="000000"/>
        </w:rPr>
        <w:t>обучающихся</w:t>
      </w:r>
      <w:proofErr w:type="gramEnd"/>
      <w:r w:rsidRPr="00C350C3">
        <w:rPr>
          <w:rFonts w:ascii="Times New Roman" w:hAnsi="Times New Roman"/>
          <w:b/>
          <w:bCs/>
          <w:color w:val="000000"/>
        </w:rPr>
        <w:t xml:space="preserve">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b/>
          <w:bCs/>
          <w:i/>
          <w:iCs/>
          <w:color w:val="000000"/>
        </w:rPr>
        <w:t xml:space="preserve">Знать/понимать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функции языка;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основные сведения о лингвистике как науке, роли старославянского языка в </w:t>
      </w:r>
      <w:proofErr w:type="spellStart"/>
      <w:proofErr w:type="gramStart"/>
      <w:r w:rsidRPr="00C350C3">
        <w:rPr>
          <w:rFonts w:ascii="Times New Roman" w:hAnsi="Times New Roman"/>
          <w:color w:val="000000"/>
        </w:rPr>
        <w:t>разви-тии</w:t>
      </w:r>
      <w:proofErr w:type="spellEnd"/>
      <w:proofErr w:type="gramEnd"/>
      <w:r w:rsidRPr="00C350C3">
        <w:rPr>
          <w:rFonts w:ascii="Times New Roman" w:hAnsi="Times New Roman"/>
          <w:color w:val="000000"/>
        </w:rPr>
        <w:t xml:space="preserve"> русского языка, формах существования русского национального языка, литературном языке и его признаках;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системное устройство языка, взаимосвязь его уровней и единиц;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понятие языковой нормы, ее функций, современные тенденции в развитии норм русского литературного языка;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назначение лингвистических словарей;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историю современного русского письма;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основные условия эффективности речевого общения; </w:t>
      </w:r>
    </w:p>
    <w:p w:rsidR="00BF533A" w:rsidRPr="00C350C3" w:rsidRDefault="00BF533A" w:rsidP="00C350C3">
      <w:pPr>
        <w:pStyle w:val="ab"/>
        <w:numPr>
          <w:ilvl w:val="0"/>
          <w:numId w:val="9"/>
        </w:numPr>
        <w:autoSpaceDE w:val="0"/>
        <w:autoSpaceDN w:val="0"/>
        <w:adjustRightInd w:val="0"/>
        <w:rPr>
          <w:rFonts w:ascii="Times New Roman" w:hAnsi="Times New Roman"/>
          <w:color w:val="000000"/>
        </w:rPr>
      </w:pPr>
      <w:r w:rsidRPr="00C350C3">
        <w:rPr>
          <w:rFonts w:ascii="Times New Roman" w:hAnsi="Times New Roman"/>
          <w:color w:val="000000"/>
        </w:rPr>
        <w:t xml:space="preserve">основные аспекты культуры речи. </w:t>
      </w:r>
    </w:p>
    <w:p w:rsidR="00BF533A" w:rsidRPr="00C350C3" w:rsidRDefault="00BF533A" w:rsidP="00C350C3">
      <w:pPr>
        <w:autoSpaceDE w:val="0"/>
        <w:autoSpaceDN w:val="0"/>
        <w:adjustRightInd w:val="0"/>
        <w:rPr>
          <w:rFonts w:ascii="Times New Roman" w:hAnsi="Times New Roman"/>
          <w:color w:val="000000"/>
        </w:rPr>
      </w:pP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b/>
          <w:bCs/>
          <w:i/>
          <w:iCs/>
          <w:color w:val="000000"/>
        </w:rPr>
        <w:t xml:space="preserve">Уметь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проводить различные виды анализа языковых единиц, языковых явлений и фактов, допускающих неоднозначную интерпретацию;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разграничивать варианты норм, преднамеренные и непреднамеренные нарушения языковой нормы;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проводить лингвистический анализ учебно-научных, деловых, публицистических, разговорных и художественных текстов;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оценивать устные и письменные высказывания с точки зрения языкового оформления, эффективности достижения поставленных коммуникативных задач;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объяснять взаимосвязь фактов языка и истории, языка и культуры русского и других народов;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извлекать необходимую информацию из различных источников для решения </w:t>
      </w:r>
      <w:proofErr w:type="spellStart"/>
      <w:proofErr w:type="gramStart"/>
      <w:r w:rsidRPr="00C350C3">
        <w:rPr>
          <w:rFonts w:ascii="Times New Roman" w:hAnsi="Times New Roman"/>
          <w:color w:val="000000"/>
        </w:rPr>
        <w:t>по-знавательных</w:t>
      </w:r>
      <w:proofErr w:type="spellEnd"/>
      <w:proofErr w:type="gramEnd"/>
      <w:r w:rsidRPr="00C350C3">
        <w:rPr>
          <w:rFonts w:ascii="Times New Roman" w:hAnsi="Times New Roman"/>
          <w:color w:val="000000"/>
        </w:rPr>
        <w:t xml:space="preserve"> и коммуникативных задач, свободно пользоваться лингвистическими словарями, справочной литературой;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создавать устные и письменные монологические и диалогические высказывания различных типов и жанров. </w:t>
      </w:r>
    </w:p>
    <w:p w:rsidR="00BF533A" w:rsidRPr="00C350C3" w:rsidRDefault="00BF533A" w:rsidP="00C350C3">
      <w:pPr>
        <w:pStyle w:val="ab"/>
        <w:numPr>
          <w:ilvl w:val="0"/>
          <w:numId w:val="10"/>
        </w:numPr>
        <w:autoSpaceDE w:val="0"/>
        <w:autoSpaceDN w:val="0"/>
        <w:adjustRightInd w:val="0"/>
        <w:jc w:val="both"/>
        <w:rPr>
          <w:rFonts w:ascii="Times New Roman" w:hAnsi="Times New Roman"/>
          <w:color w:val="000000"/>
        </w:rPr>
      </w:pPr>
      <w:r w:rsidRPr="00C350C3">
        <w:rPr>
          <w:rFonts w:ascii="Times New Roman" w:hAnsi="Times New Roman"/>
          <w:color w:val="000000"/>
        </w:rPr>
        <w:t xml:space="preserve">моделировать речевое поведение в соответствии с задачами общения и языковыми нормами; </w:t>
      </w:r>
    </w:p>
    <w:p w:rsidR="00BF533A" w:rsidRPr="00C350C3" w:rsidRDefault="00BF533A" w:rsidP="00C350C3">
      <w:pPr>
        <w:autoSpaceDE w:val="0"/>
        <w:autoSpaceDN w:val="0"/>
        <w:adjustRightInd w:val="0"/>
        <w:rPr>
          <w:rFonts w:ascii="Times New Roman" w:hAnsi="Times New Roman"/>
          <w:color w:val="000000"/>
        </w:rPr>
      </w:pPr>
    </w:p>
    <w:p w:rsidR="00BF533A" w:rsidRPr="00C350C3" w:rsidRDefault="00BF533A" w:rsidP="00C350C3">
      <w:pPr>
        <w:autoSpaceDE w:val="0"/>
        <w:autoSpaceDN w:val="0"/>
        <w:adjustRightInd w:val="0"/>
        <w:jc w:val="center"/>
        <w:rPr>
          <w:rFonts w:ascii="Times New Roman" w:hAnsi="Times New Roman"/>
          <w:color w:val="000000"/>
        </w:rPr>
      </w:pPr>
      <w:r w:rsidRPr="00C350C3">
        <w:rPr>
          <w:rFonts w:ascii="Times New Roman" w:hAnsi="Times New Roman"/>
          <w:b/>
          <w:bCs/>
          <w:color w:val="000000"/>
        </w:rPr>
        <w:t>Содержание программы</w:t>
      </w:r>
      <w:r w:rsidR="00DA0868" w:rsidRPr="00C350C3">
        <w:rPr>
          <w:rFonts w:ascii="Times New Roman" w:hAnsi="Times New Roman"/>
          <w:b/>
          <w:bCs/>
          <w:color w:val="000000"/>
        </w:rPr>
        <w:t xml:space="preserve">.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Содержание программы занятий кружка составляют </w:t>
      </w:r>
      <w:r w:rsidRPr="00C350C3">
        <w:rPr>
          <w:rFonts w:ascii="Times New Roman" w:hAnsi="Times New Roman"/>
          <w:b/>
          <w:bCs/>
          <w:color w:val="000000"/>
        </w:rPr>
        <w:t>три раздела</w:t>
      </w:r>
      <w:r w:rsidRPr="00C350C3">
        <w:rPr>
          <w:rFonts w:ascii="Times New Roman" w:hAnsi="Times New Roman"/>
          <w:color w:val="000000"/>
        </w:rPr>
        <w:t xml:space="preserve">: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«Из истории языка»,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«Культура речи», </w:t>
      </w:r>
    </w:p>
    <w:p w:rsidR="00BF533A" w:rsidRPr="00C350C3" w:rsidRDefault="00BF533A" w:rsidP="00C350C3">
      <w:pPr>
        <w:autoSpaceDE w:val="0"/>
        <w:autoSpaceDN w:val="0"/>
        <w:adjustRightInd w:val="0"/>
        <w:rPr>
          <w:rFonts w:ascii="Times New Roman" w:hAnsi="Times New Roman"/>
          <w:color w:val="000000"/>
        </w:rPr>
      </w:pPr>
      <w:r w:rsidRPr="00C350C3">
        <w:rPr>
          <w:rFonts w:ascii="Times New Roman" w:hAnsi="Times New Roman"/>
          <w:color w:val="000000"/>
        </w:rPr>
        <w:t xml:space="preserve">«Выразительность и яркость речи. Учимся у классиков». </w:t>
      </w:r>
    </w:p>
    <w:p w:rsidR="00DA0868" w:rsidRPr="00C350C3" w:rsidRDefault="00DA0868" w:rsidP="00C350C3">
      <w:pPr>
        <w:autoSpaceDE w:val="0"/>
        <w:autoSpaceDN w:val="0"/>
        <w:adjustRightInd w:val="0"/>
        <w:jc w:val="center"/>
        <w:rPr>
          <w:rFonts w:ascii="Times New Roman" w:hAnsi="Times New Roman"/>
          <w:color w:val="000000"/>
        </w:rPr>
      </w:pPr>
      <w:r w:rsidRPr="00C350C3">
        <w:rPr>
          <w:rFonts w:ascii="Times New Roman" w:hAnsi="Times New Roman"/>
          <w:b/>
          <w:bCs/>
          <w:color w:val="000000"/>
        </w:rPr>
        <w:t>Календарно-тематическое планирование.</w:t>
      </w:r>
    </w:p>
    <w:p w:rsidR="00BF5E7B" w:rsidRPr="00C350C3" w:rsidRDefault="00BF5E7B" w:rsidP="00C350C3">
      <w:pPr>
        <w:autoSpaceDE w:val="0"/>
        <w:autoSpaceDN w:val="0"/>
        <w:adjustRightInd w:val="0"/>
        <w:rPr>
          <w:rFonts w:ascii="Times New Roman" w:hAnsi="Times New Roman"/>
          <w:color w:val="000000"/>
        </w:rPr>
      </w:pP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20"/>
        <w:gridCol w:w="1985"/>
        <w:gridCol w:w="1985"/>
      </w:tblGrid>
      <w:tr w:rsidR="00DA0868" w:rsidRPr="00C350C3" w:rsidTr="00DA0868">
        <w:trPr>
          <w:trHeight w:val="248"/>
        </w:trPr>
        <w:tc>
          <w:tcPr>
            <w:tcW w:w="817" w:type="dxa"/>
          </w:tcPr>
          <w:p w:rsidR="00DA0868" w:rsidRPr="00C350C3" w:rsidRDefault="00DA0868" w:rsidP="00C350C3">
            <w:pPr>
              <w:pStyle w:val="Default"/>
            </w:pPr>
            <w:r w:rsidRPr="00C350C3">
              <w:rPr>
                <w:b/>
                <w:bCs/>
              </w:rPr>
              <w:t xml:space="preserve">№ </w:t>
            </w:r>
            <w:proofErr w:type="spellStart"/>
            <w:proofErr w:type="gramStart"/>
            <w:r w:rsidRPr="00C350C3">
              <w:rPr>
                <w:b/>
                <w:bCs/>
              </w:rPr>
              <w:t>п</w:t>
            </w:r>
            <w:proofErr w:type="spellEnd"/>
            <w:proofErr w:type="gramEnd"/>
            <w:r w:rsidRPr="00C350C3">
              <w:rPr>
                <w:b/>
                <w:bCs/>
              </w:rPr>
              <w:t>/</w:t>
            </w:r>
            <w:proofErr w:type="spellStart"/>
            <w:r w:rsidRPr="00C350C3">
              <w:rPr>
                <w:b/>
                <w:bCs/>
              </w:rPr>
              <w:t>п</w:t>
            </w:r>
            <w:proofErr w:type="spellEnd"/>
            <w:r w:rsidRPr="00C350C3">
              <w:rPr>
                <w:b/>
                <w:bCs/>
              </w:rPr>
              <w:t xml:space="preserve"> </w:t>
            </w:r>
          </w:p>
        </w:tc>
        <w:tc>
          <w:tcPr>
            <w:tcW w:w="4820" w:type="dxa"/>
          </w:tcPr>
          <w:p w:rsidR="00DA0868" w:rsidRPr="00C350C3" w:rsidRDefault="00DA0868" w:rsidP="00C350C3">
            <w:pPr>
              <w:pStyle w:val="Default"/>
            </w:pPr>
            <w:r w:rsidRPr="00C350C3">
              <w:rPr>
                <w:b/>
                <w:bCs/>
              </w:rPr>
              <w:t xml:space="preserve">Название раздела, тема занятия </w:t>
            </w:r>
          </w:p>
        </w:tc>
        <w:tc>
          <w:tcPr>
            <w:tcW w:w="1985" w:type="dxa"/>
          </w:tcPr>
          <w:p w:rsidR="00DA0868" w:rsidRPr="00C350C3" w:rsidRDefault="00DA0868" w:rsidP="00C350C3">
            <w:pPr>
              <w:pStyle w:val="Default"/>
            </w:pPr>
            <w:r w:rsidRPr="00C350C3">
              <w:rPr>
                <w:b/>
                <w:bCs/>
              </w:rPr>
              <w:t xml:space="preserve">Кол-во часов </w:t>
            </w:r>
          </w:p>
        </w:tc>
        <w:tc>
          <w:tcPr>
            <w:tcW w:w="1985" w:type="dxa"/>
          </w:tcPr>
          <w:p w:rsidR="00DA0868" w:rsidRPr="00C350C3" w:rsidRDefault="00DA0868" w:rsidP="00C350C3">
            <w:pPr>
              <w:pStyle w:val="Default"/>
              <w:rPr>
                <w:b/>
                <w:bCs/>
              </w:rPr>
            </w:pPr>
            <w:r w:rsidRPr="00C350C3">
              <w:rPr>
                <w:b/>
                <w:bCs/>
              </w:rPr>
              <w:t>Дата план/факт</w:t>
            </w:r>
          </w:p>
        </w:tc>
      </w:tr>
      <w:tr w:rsidR="00DA0868" w:rsidRPr="00C350C3" w:rsidTr="00DA0868">
        <w:trPr>
          <w:trHeight w:val="107"/>
        </w:trPr>
        <w:tc>
          <w:tcPr>
            <w:tcW w:w="817" w:type="dxa"/>
          </w:tcPr>
          <w:p w:rsidR="00DA0868" w:rsidRPr="00C350C3" w:rsidRDefault="00DA0868" w:rsidP="00C350C3">
            <w:pPr>
              <w:pStyle w:val="Default"/>
            </w:pPr>
          </w:p>
        </w:tc>
        <w:tc>
          <w:tcPr>
            <w:tcW w:w="4820" w:type="dxa"/>
          </w:tcPr>
          <w:p w:rsidR="00DA0868" w:rsidRPr="00C350C3" w:rsidRDefault="00DA0868" w:rsidP="00C350C3">
            <w:pPr>
              <w:pStyle w:val="Default"/>
            </w:pPr>
          </w:p>
        </w:tc>
        <w:tc>
          <w:tcPr>
            <w:tcW w:w="1985" w:type="dxa"/>
          </w:tcPr>
          <w:p w:rsidR="00DA0868" w:rsidRPr="00C350C3" w:rsidRDefault="00DA0868" w:rsidP="00C350C3">
            <w:pPr>
              <w:rPr>
                <w:rFonts w:ascii="Times New Roman" w:hAnsi="Times New Roman"/>
                <w:color w:val="000000"/>
              </w:rPr>
            </w:pPr>
          </w:p>
          <w:p w:rsidR="00DA0868" w:rsidRPr="00C350C3" w:rsidRDefault="00DA0868" w:rsidP="00C350C3">
            <w:pPr>
              <w:pStyle w:val="Default"/>
            </w:pPr>
            <w:r w:rsidRPr="00C350C3">
              <w:rPr>
                <w:b/>
                <w:bCs/>
              </w:rPr>
              <w:t>всего</w:t>
            </w:r>
          </w:p>
        </w:tc>
        <w:tc>
          <w:tcPr>
            <w:tcW w:w="1985" w:type="dxa"/>
          </w:tcPr>
          <w:p w:rsidR="00DA0868" w:rsidRPr="00C350C3" w:rsidRDefault="00DA0868" w:rsidP="00C350C3">
            <w:pPr>
              <w:rPr>
                <w:rFonts w:ascii="Times New Roman" w:hAnsi="Times New Roman"/>
                <w:color w:val="000000"/>
              </w:rPr>
            </w:pPr>
          </w:p>
        </w:tc>
      </w:tr>
      <w:tr w:rsidR="00DA0868" w:rsidRPr="00C350C3" w:rsidTr="00DA0868">
        <w:trPr>
          <w:trHeight w:val="10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rPr>
                <w:b/>
                <w:bCs/>
              </w:rPr>
              <w:t xml:space="preserve">1. </w:t>
            </w:r>
          </w:p>
          <w:p w:rsidR="00DA0868" w:rsidRPr="00C350C3" w:rsidRDefault="00DA0868" w:rsidP="00C350C3">
            <w:pPr>
              <w:pStyle w:val="Default"/>
            </w:pPr>
          </w:p>
        </w:tc>
        <w:tc>
          <w:tcPr>
            <w:tcW w:w="4820" w:type="dxa"/>
          </w:tcPr>
          <w:p w:rsidR="00DA0868" w:rsidRPr="00C350C3" w:rsidRDefault="00DA0868" w:rsidP="00C350C3">
            <w:pPr>
              <w:pStyle w:val="Default"/>
            </w:pPr>
            <w:r w:rsidRPr="00C350C3">
              <w:rPr>
                <w:b/>
                <w:bCs/>
              </w:rPr>
              <w:t xml:space="preserve">Водное занятие. </w:t>
            </w:r>
          </w:p>
        </w:tc>
        <w:tc>
          <w:tcPr>
            <w:tcW w:w="1985" w:type="dxa"/>
          </w:tcPr>
          <w:p w:rsidR="00DA0868" w:rsidRPr="00C350C3" w:rsidRDefault="00DA0868" w:rsidP="00C350C3">
            <w:pPr>
              <w:pStyle w:val="Default"/>
            </w:pPr>
            <w:r w:rsidRPr="00C350C3">
              <w:rPr>
                <w:b/>
                <w:bCs/>
              </w:rPr>
              <w:t>1</w:t>
            </w:r>
          </w:p>
        </w:tc>
        <w:tc>
          <w:tcPr>
            <w:tcW w:w="1985" w:type="dxa"/>
          </w:tcPr>
          <w:p w:rsidR="00DA0868" w:rsidRPr="00C350C3" w:rsidRDefault="00DA0868" w:rsidP="00C350C3">
            <w:pPr>
              <w:pStyle w:val="Default"/>
              <w:rPr>
                <w:b/>
                <w:bCs/>
              </w:rPr>
            </w:pPr>
          </w:p>
        </w:tc>
      </w:tr>
      <w:tr w:rsidR="00DA0868" w:rsidRPr="00C350C3" w:rsidTr="00DA0868">
        <w:trPr>
          <w:trHeight w:val="107"/>
        </w:trPr>
        <w:tc>
          <w:tcPr>
            <w:tcW w:w="5637" w:type="dxa"/>
            <w:gridSpan w:val="2"/>
          </w:tcPr>
          <w:p w:rsidR="00DA0868" w:rsidRPr="00C350C3" w:rsidRDefault="00DA0868" w:rsidP="00C350C3">
            <w:pPr>
              <w:pStyle w:val="Default"/>
            </w:pPr>
            <w:r w:rsidRPr="00C350C3">
              <w:rPr>
                <w:b/>
                <w:bCs/>
              </w:rPr>
              <w:t xml:space="preserve">Раздел 1 «Из истории языка» </w:t>
            </w:r>
          </w:p>
        </w:tc>
        <w:tc>
          <w:tcPr>
            <w:tcW w:w="1985" w:type="dxa"/>
          </w:tcPr>
          <w:p w:rsidR="00DA0868" w:rsidRPr="00C350C3" w:rsidRDefault="00DA0868" w:rsidP="00C350C3">
            <w:pPr>
              <w:pStyle w:val="Default"/>
            </w:pPr>
          </w:p>
        </w:tc>
        <w:tc>
          <w:tcPr>
            <w:tcW w:w="1985" w:type="dxa"/>
          </w:tcPr>
          <w:p w:rsidR="00DA0868" w:rsidRPr="00C350C3" w:rsidRDefault="00DA0868" w:rsidP="00C350C3">
            <w:pPr>
              <w:pStyle w:val="Default"/>
              <w:rPr>
                <w:b/>
                <w:bCs/>
              </w:rPr>
            </w:pPr>
          </w:p>
        </w:tc>
      </w:tr>
      <w:tr w:rsidR="00DA0868" w:rsidRPr="00C350C3" w:rsidTr="00DA0868">
        <w:trPr>
          <w:trHeight w:val="109"/>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Языки мира. Карта языков мира.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385"/>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3.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Родственные связи языков. Генеалогическое древо индоевропейских языков: живые и мертвые языки.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24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4.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Классификация и происхождение славянских языков.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24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5.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«Застывшие письмена». Графика и орфография.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24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6.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Славянская азбука. Азбучный </w:t>
            </w:r>
            <w:proofErr w:type="spellStart"/>
            <w:r w:rsidRPr="00C350C3">
              <w:t>имяслов</w:t>
            </w:r>
            <w:proofErr w:type="spellEnd"/>
            <w:r w:rsidRPr="00C350C3">
              <w:t xml:space="preserve">. История буквы ять.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24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7.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Фонетика. Падение </w:t>
            </w:r>
            <w:proofErr w:type="gramStart"/>
            <w:r w:rsidRPr="00C350C3">
              <w:t>редуцированных</w:t>
            </w:r>
            <w:proofErr w:type="gramEnd"/>
            <w:r w:rsidRPr="00C350C3">
              <w:t xml:space="preserve"> и последствия этого процесса в истории языка.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247"/>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8.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Фонетические старославянизмы в русском языке.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109"/>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9.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Современные приметы старинных слов.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405"/>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10.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Лексика. Живое слово В. Даля. </w:t>
            </w:r>
          </w:p>
          <w:p w:rsidR="00DA0868" w:rsidRPr="00C350C3" w:rsidRDefault="00DA0868" w:rsidP="00C350C3">
            <w:pPr>
              <w:pStyle w:val="Default"/>
            </w:pPr>
            <w:r w:rsidRPr="00C350C3">
              <w:t xml:space="preserve">Лексическое значение слова. Словарная статья. </w:t>
            </w: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rPr>
          <w:trHeight w:val="109"/>
        </w:trPr>
        <w:tc>
          <w:tcPr>
            <w:tcW w:w="817" w:type="dxa"/>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11. </w:t>
            </w:r>
          </w:p>
          <w:p w:rsidR="00DA0868" w:rsidRPr="00C350C3" w:rsidRDefault="00DA0868" w:rsidP="00C350C3">
            <w:pPr>
              <w:pStyle w:val="Default"/>
            </w:pPr>
          </w:p>
        </w:tc>
        <w:tc>
          <w:tcPr>
            <w:tcW w:w="4820" w:type="dxa"/>
          </w:tcPr>
          <w:p w:rsidR="00DA0868" w:rsidRPr="00C350C3" w:rsidRDefault="00DA0868" w:rsidP="00C350C3">
            <w:pPr>
              <w:pStyle w:val="Default"/>
            </w:pPr>
            <w:r w:rsidRPr="00C350C3">
              <w:t xml:space="preserve">Морфология. Имя существительное. Имя </w:t>
            </w:r>
          </w:p>
          <w:p w:rsidR="00DA0868" w:rsidRPr="00C350C3" w:rsidRDefault="00DA0868" w:rsidP="00C350C3">
            <w:pPr>
              <w:pStyle w:val="Default"/>
            </w:pPr>
            <w:r w:rsidRPr="00C350C3">
              <w:t xml:space="preserve">прилагательное. Глагол. </w:t>
            </w:r>
          </w:p>
          <w:p w:rsidR="00DA0868" w:rsidRPr="00C350C3" w:rsidRDefault="00DA0868" w:rsidP="00C350C3">
            <w:pPr>
              <w:pStyle w:val="Default"/>
            </w:pPr>
          </w:p>
        </w:tc>
        <w:tc>
          <w:tcPr>
            <w:tcW w:w="1985" w:type="dxa"/>
          </w:tcPr>
          <w:p w:rsidR="00DA0868" w:rsidRPr="00C350C3" w:rsidRDefault="00DA0868" w:rsidP="00C350C3">
            <w:pPr>
              <w:pStyle w:val="Default"/>
            </w:pPr>
            <w:r w:rsidRPr="00C350C3">
              <w:t xml:space="preserve">1 </w:t>
            </w:r>
          </w:p>
        </w:tc>
        <w:tc>
          <w:tcPr>
            <w:tcW w:w="1985" w:type="dxa"/>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7"/>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12.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Синтаксис и пунктуация. История современных знаков препинания.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13.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Творцы славянского языка.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14.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Ученые лингвисты.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7"/>
        </w:trPr>
        <w:tc>
          <w:tcPr>
            <w:tcW w:w="5637" w:type="dxa"/>
            <w:gridSpan w:val="2"/>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rPr>
                <w:b/>
                <w:bCs/>
              </w:rPr>
              <w:t xml:space="preserve">Раздел 2 «Культура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b/>
                <w:bCs/>
              </w:rPr>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15.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Что такое культура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16.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Задача культуры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7"/>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17.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Культура речи. Нормы литературного русского языка.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18.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Типы речевой культуры.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7"/>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19.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Творческая работа «Я работаю корректором».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20.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Особенности устной публичной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21.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Оратор и его аудитория.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22.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Ораторское искусство России.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23.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Произносительные нормы русского языка.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24.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Требования правильной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25.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Интонация.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26.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Ударение.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7"/>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27.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Важнейшие показатели уровня речевой культуры личности.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28.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Правила художественной декламации.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29.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Выразительность русской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30.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Этикетные формулы русского языка.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5"/>
        </w:trPr>
        <w:tc>
          <w:tcPr>
            <w:tcW w:w="5637" w:type="dxa"/>
            <w:gridSpan w:val="2"/>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rPr>
                <w:b/>
                <w:bCs/>
              </w:rPr>
              <w:t xml:space="preserve">Раздел 3 «Выразительность и яркость речи. Учимся у классиков».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b/>
                <w:bCs/>
              </w:rPr>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31.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Выбор слова. Уроки мастерства.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32.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Тропы и фигуры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109"/>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t xml:space="preserve">33.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Функциональные стили речи.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p>
        </w:tc>
      </w:tr>
      <w:tr w:rsidR="00DA0868" w:rsidRPr="00C350C3" w:rsidTr="00DA0868">
        <w:tblPrEx>
          <w:tblBorders>
            <w:top w:val="nil"/>
            <w:left w:val="nil"/>
            <w:bottom w:val="nil"/>
            <w:right w:val="nil"/>
            <w:insideH w:val="none" w:sz="0" w:space="0" w:color="auto"/>
            <w:insideV w:val="none" w:sz="0" w:space="0" w:color="auto"/>
          </w:tblBorders>
        </w:tblPrEx>
        <w:trPr>
          <w:trHeight w:val="245"/>
        </w:trPr>
        <w:tc>
          <w:tcPr>
            <w:tcW w:w="817"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color w:val="auto"/>
              </w:rPr>
            </w:pPr>
          </w:p>
          <w:p w:rsidR="00DA0868" w:rsidRPr="00C350C3" w:rsidRDefault="00DA0868" w:rsidP="00C350C3">
            <w:pPr>
              <w:pStyle w:val="Default"/>
            </w:pPr>
            <w:r w:rsidRPr="00C350C3">
              <w:rPr>
                <w:b/>
                <w:bCs/>
              </w:rPr>
              <w:t xml:space="preserve">34. </w:t>
            </w:r>
          </w:p>
          <w:p w:rsidR="00DA0868" w:rsidRPr="00C350C3" w:rsidRDefault="00DA0868" w:rsidP="00C350C3">
            <w:pPr>
              <w:pStyle w:val="Default"/>
            </w:pPr>
          </w:p>
        </w:tc>
        <w:tc>
          <w:tcPr>
            <w:tcW w:w="4820"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rPr>
                <w:b/>
                <w:bCs/>
              </w:rPr>
              <w:t xml:space="preserve">Итоговое занятие в форме конференции учащихся.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t xml:space="preserve">1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b/>
                <w:bCs/>
              </w:rPr>
            </w:pPr>
          </w:p>
        </w:tc>
      </w:tr>
      <w:tr w:rsidR="00DA0868" w:rsidRPr="00C350C3" w:rsidTr="00DA0868">
        <w:tblPrEx>
          <w:tblBorders>
            <w:top w:val="nil"/>
            <w:left w:val="nil"/>
            <w:bottom w:val="nil"/>
            <w:right w:val="nil"/>
            <w:insideH w:val="none" w:sz="0" w:space="0" w:color="auto"/>
            <w:insideV w:val="none" w:sz="0" w:space="0" w:color="auto"/>
          </w:tblBorders>
        </w:tblPrEx>
        <w:trPr>
          <w:trHeight w:val="107"/>
        </w:trPr>
        <w:tc>
          <w:tcPr>
            <w:tcW w:w="5637" w:type="dxa"/>
            <w:gridSpan w:val="2"/>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rPr>
                <w:b/>
                <w:bCs/>
              </w:rPr>
              <w:t xml:space="preserve">ИТОГО </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pPr>
            <w:r w:rsidRPr="00C350C3">
              <w:rPr>
                <w:b/>
                <w:bCs/>
              </w:rPr>
              <w:t>34</w:t>
            </w:r>
          </w:p>
        </w:tc>
        <w:tc>
          <w:tcPr>
            <w:tcW w:w="1985" w:type="dxa"/>
            <w:tcBorders>
              <w:top w:val="single" w:sz="4" w:space="0" w:color="auto"/>
              <w:left w:val="single" w:sz="4" w:space="0" w:color="auto"/>
              <w:bottom w:val="single" w:sz="4" w:space="0" w:color="auto"/>
              <w:right w:val="single" w:sz="4" w:space="0" w:color="auto"/>
            </w:tcBorders>
          </w:tcPr>
          <w:p w:rsidR="00DA0868" w:rsidRPr="00C350C3" w:rsidRDefault="00DA0868" w:rsidP="00C350C3">
            <w:pPr>
              <w:pStyle w:val="Default"/>
              <w:rPr>
                <w:b/>
                <w:bCs/>
              </w:rPr>
            </w:pPr>
          </w:p>
        </w:tc>
      </w:tr>
    </w:tbl>
    <w:p w:rsidR="00BF533A" w:rsidRPr="00C350C3" w:rsidRDefault="00BF533A" w:rsidP="00C350C3">
      <w:pPr>
        <w:jc w:val="both"/>
        <w:rPr>
          <w:rFonts w:ascii="Times New Roman" w:hAnsi="Times New Roman"/>
          <w:b/>
        </w:rPr>
      </w:pPr>
    </w:p>
    <w:p w:rsidR="009F059B" w:rsidRPr="00C350C3" w:rsidRDefault="009F059B" w:rsidP="00C350C3">
      <w:pPr>
        <w:pStyle w:val="Default"/>
        <w:jc w:val="both"/>
      </w:pPr>
      <w:r w:rsidRPr="00C350C3">
        <w:rPr>
          <w:b/>
          <w:bCs/>
        </w:rPr>
        <w:t xml:space="preserve">Вводное занятие. </w:t>
      </w:r>
      <w:r w:rsidRPr="00C350C3">
        <w:t xml:space="preserve">Инструктаж по технике безопасности при проведении массовых мероприятий, экскурсий. Цели и задачи творческого объединения «Юный филолог». Формы и методы деятельности. Планы на учебный год. </w:t>
      </w:r>
    </w:p>
    <w:p w:rsidR="009F059B" w:rsidRPr="00C350C3" w:rsidRDefault="009F059B" w:rsidP="00C350C3">
      <w:pPr>
        <w:jc w:val="both"/>
        <w:rPr>
          <w:rFonts w:ascii="Times New Roman" w:hAnsi="Times New Roman"/>
          <w:b/>
          <w:bCs/>
        </w:rPr>
      </w:pPr>
    </w:p>
    <w:p w:rsidR="009F059B" w:rsidRPr="00C350C3" w:rsidRDefault="009F059B" w:rsidP="00C350C3">
      <w:pPr>
        <w:pStyle w:val="Default"/>
        <w:jc w:val="both"/>
      </w:pPr>
      <w:r w:rsidRPr="00C350C3">
        <w:rPr>
          <w:b/>
          <w:bCs/>
        </w:rPr>
        <w:t xml:space="preserve">Раздел 1 «Из истории языка» </w:t>
      </w:r>
      <w:r w:rsidRPr="00C350C3">
        <w:t xml:space="preserve">содержит сведения из истории русского языка. Содержание модуля направлено на познание истоков национальной и духовной культуры народа, отраженной в русском языке; усвоение закономерностей исторического развития системы языка. Содержание модуля способствует языковому развитию, нравственно-патриотическому, духовному и эстетическому воспитанию школьников, формированию ценностной ориентации - на осознание русского языка как духовной ценности, его </w:t>
      </w:r>
      <w:r w:rsidRPr="00C350C3">
        <w:lastRenderedPageBreak/>
        <w:t xml:space="preserve">значимости в жизни современного общества, на формирование любви и уважения к русскому языку. </w:t>
      </w:r>
    </w:p>
    <w:p w:rsidR="009F059B" w:rsidRPr="00C350C3" w:rsidRDefault="009F059B" w:rsidP="00C350C3">
      <w:pPr>
        <w:pStyle w:val="Default"/>
        <w:jc w:val="both"/>
        <w:rPr>
          <w:b/>
          <w:bCs/>
        </w:rPr>
      </w:pPr>
    </w:p>
    <w:p w:rsidR="009F059B" w:rsidRPr="00C350C3" w:rsidRDefault="009F059B" w:rsidP="00C350C3">
      <w:pPr>
        <w:pStyle w:val="Default"/>
        <w:jc w:val="both"/>
      </w:pPr>
      <w:r w:rsidRPr="00C350C3">
        <w:rPr>
          <w:b/>
          <w:bCs/>
        </w:rPr>
        <w:t xml:space="preserve">Содержание раздела 1 </w:t>
      </w:r>
    </w:p>
    <w:p w:rsidR="009F059B" w:rsidRPr="00C350C3" w:rsidRDefault="009F059B" w:rsidP="00C350C3">
      <w:pPr>
        <w:pStyle w:val="Default"/>
        <w:jc w:val="both"/>
      </w:pPr>
      <w:r w:rsidRPr="00C350C3">
        <w:t xml:space="preserve">1. Языки мира. Карта языков мира. </w:t>
      </w:r>
    </w:p>
    <w:p w:rsidR="009F059B" w:rsidRPr="00C350C3" w:rsidRDefault="009F059B" w:rsidP="00C350C3">
      <w:pPr>
        <w:pStyle w:val="Default"/>
        <w:jc w:val="both"/>
      </w:pPr>
    </w:p>
    <w:p w:rsidR="009F059B" w:rsidRPr="00C350C3" w:rsidRDefault="009F059B" w:rsidP="00C350C3">
      <w:pPr>
        <w:pStyle w:val="Default"/>
        <w:jc w:val="both"/>
      </w:pPr>
      <w:r w:rsidRPr="00C350C3">
        <w:rPr>
          <w:i/>
          <w:iCs/>
        </w:rPr>
        <w:t xml:space="preserve">Теория. </w:t>
      </w:r>
      <w:r w:rsidRPr="00C350C3">
        <w:t xml:space="preserve">Этимология слова «язык». Земля людей – земля языков. Вавилонское </w:t>
      </w:r>
      <w:proofErr w:type="spellStart"/>
      <w:proofErr w:type="gramStart"/>
      <w:r w:rsidRPr="00C350C3">
        <w:t>столпо-творение</w:t>
      </w:r>
      <w:proofErr w:type="spellEnd"/>
      <w:proofErr w:type="gramEnd"/>
      <w:r w:rsidRPr="00C350C3">
        <w:t xml:space="preserve">. Языковая система. Наиболее распространенные языковые семьи. Языки мирового значения. Карта языков мира </w:t>
      </w:r>
    </w:p>
    <w:p w:rsidR="009F059B" w:rsidRPr="00C350C3" w:rsidRDefault="009F059B" w:rsidP="00C350C3">
      <w:pPr>
        <w:pStyle w:val="Default"/>
        <w:jc w:val="both"/>
      </w:pPr>
      <w:r w:rsidRPr="00C350C3">
        <w:rPr>
          <w:i/>
          <w:iCs/>
        </w:rPr>
        <w:t xml:space="preserve">Практика. </w:t>
      </w:r>
      <w:r w:rsidRPr="00C350C3">
        <w:t xml:space="preserve">Подбор пословиц и поговорок о языке (на русском и латинском языках). Объяснение смысла понравившейся пословицы. Топ- 10 самых распространенных языков. </w:t>
      </w:r>
    </w:p>
    <w:p w:rsidR="009F059B" w:rsidRPr="00C350C3" w:rsidRDefault="009F059B" w:rsidP="00C350C3">
      <w:pPr>
        <w:pStyle w:val="Default"/>
        <w:jc w:val="both"/>
      </w:pPr>
      <w:r w:rsidRPr="00C350C3">
        <w:t xml:space="preserve">2. Родственные связи языков. Генеалогическое древо индоевропейских языков: живые и мертвые языки. </w:t>
      </w:r>
    </w:p>
    <w:p w:rsidR="009F059B" w:rsidRPr="00C350C3" w:rsidRDefault="009F059B" w:rsidP="00C350C3">
      <w:pPr>
        <w:pStyle w:val="Default"/>
        <w:jc w:val="both"/>
      </w:pPr>
    </w:p>
    <w:p w:rsidR="009F059B" w:rsidRPr="00C350C3" w:rsidRDefault="009F059B" w:rsidP="00C350C3">
      <w:pPr>
        <w:pStyle w:val="Default"/>
        <w:jc w:val="both"/>
      </w:pPr>
      <w:r w:rsidRPr="00C350C3">
        <w:rPr>
          <w:i/>
          <w:iCs/>
        </w:rPr>
        <w:t xml:space="preserve">Теория. </w:t>
      </w:r>
      <w:r w:rsidRPr="00C350C3">
        <w:t xml:space="preserve">Понятие «языковая семья». Генеалогический подход к классификации языков. Родственные языки. Адреса праязыков-потомков. Возникновение индоевропейского языка и его распространение. Языки индоевропейской семьи: ветви генеалогического древа. Мертвые и живые языки. </w:t>
      </w:r>
    </w:p>
    <w:p w:rsidR="009F059B" w:rsidRPr="00C350C3" w:rsidRDefault="009F059B" w:rsidP="00C350C3">
      <w:pPr>
        <w:pStyle w:val="Default"/>
        <w:jc w:val="both"/>
      </w:pPr>
      <w:r w:rsidRPr="00C350C3">
        <w:rPr>
          <w:i/>
          <w:iCs/>
        </w:rPr>
        <w:t>Практика</w:t>
      </w:r>
      <w:r w:rsidRPr="00C350C3">
        <w:t xml:space="preserve">. Решение лингвистических задач. Подбор понравившихся высказываний писателей, учёных о русском языке и подготовка ответа на вопрос «На какие особенности русского языка указывают писатели, учёные?» </w:t>
      </w:r>
    </w:p>
    <w:p w:rsidR="009F059B" w:rsidRPr="00C350C3" w:rsidRDefault="009F059B" w:rsidP="00C350C3">
      <w:pPr>
        <w:pStyle w:val="Default"/>
        <w:jc w:val="both"/>
      </w:pPr>
      <w:r w:rsidRPr="00C350C3">
        <w:t xml:space="preserve">3. Классификация и происхождение славянских языков. </w:t>
      </w:r>
    </w:p>
    <w:p w:rsidR="009F059B" w:rsidRPr="00C350C3" w:rsidRDefault="009F059B" w:rsidP="00C350C3">
      <w:pPr>
        <w:pStyle w:val="Default"/>
        <w:jc w:val="both"/>
      </w:pPr>
    </w:p>
    <w:p w:rsidR="009F059B" w:rsidRPr="00C350C3" w:rsidRDefault="009F059B" w:rsidP="00C350C3">
      <w:pPr>
        <w:pStyle w:val="Default"/>
        <w:jc w:val="both"/>
      </w:pPr>
      <w:r w:rsidRPr="00C350C3">
        <w:rPr>
          <w:i/>
          <w:iCs/>
        </w:rPr>
        <w:t xml:space="preserve">Теория. </w:t>
      </w:r>
      <w:r w:rsidRPr="00C350C3">
        <w:t xml:space="preserve">Классификация славянских языков: восточнославянская, западнославянская и южнославянская ветви. Происхождение и история развития славянских языков. </w:t>
      </w:r>
    </w:p>
    <w:p w:rsidR="009F059B" w:rsidRPr="00C350C3" w:rsidRDefault="009F059B" w:rsidP="00C350C3">
      <w:pPr>
        <w:pStyle w:val="Default"/>
        <w:jc w:val="both"/>
      </w:pPr>
      <w:r w:rsidRPr="00C350C3">
        <w:rPr>
          <w:i/>
          <w:iCs/>
        </w:rPr>
        <w:t xml:space="preserve">Практика. </w:t>
      </w:r>
      <w:r w:rsidRPr="00C350C3">
        <w:t xml:space="preserve">Составление таблицы «Славянские языки». Конкурс – аукцион на лучшего знатока пословиц и поговорок о языке, речи, грамоте. Выпуск лингвистической газеты.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4. Застывшие письмена. </w:t>
      </w:r>
    </w:p>
    <w:p w:rsidR="009F059B" w:rsidRPr="00C350C3" w:rsidRDefault="009F059B" w:rsidP="00C350C3">
      <w:pPr>
        <w:pStyle w:val="Default"/>
        <w:jc w:val="both"/>
      </w:pPr>
      <w:r w:rsidRPr="00C350C3">
        <w:rPr>
          <w:i/>
          <w:iCs/>
        </w:rPr>
        <w:t xml:space="preserve">Теория. </w:t>
      </w:r>
      <w:r w:rsidRPr="00C350C3">
        <w:t xml:space="preserve">Некоторые сведения о происхождении письменности. </w:t>
      </w:r>
      <w:proofErr w:type="spellStart"/>
      <w:r w:rsidRPr="00C350C3">
        <w:t>Фестский</w:t>
      </w:r>
      <w:proofErr w:type="spellEnd"/>
      <w:r w:rsidRPr="00C350C3">
        <w:t xml:space="preserve"> диск. Китайские иероглифы. Клинописное письмо. Виды письма. Предметное письмо: узелковое, </w:t>
      </w:r>
      <w:proofErr w:type="spellStart"/>
      <w:r w:rsidRPr="00C350C3">
        <w:t>шнурковое</w:t>
      </w:r>
      <w:proofErr w:type="spellEnd"/>
      <w:r w:rsidRPr="00C350C3">
        <w:t xml:space="preserve">, вампум. Пиктографическое письмо: наскальные изображения, рисунчатое письмо. Иероглифическое письмо. Памятники русского письма: береста, расписанные кувшины, пряслицы, монеты, родословные знаки. Первые алфавиты и их роль в развитии культуры народов. </w:t>
      </w:r>
    </w:p>
    <w:p w:rsidR="009F059B" w:rsidRPr="00C350C3" w:rsidRDefault="009F059B" w:rsidP="00C350C3">
      <w:pPr>
        <w:pStyle w:val="Default"/>
        <w:jc w:val="both"/>
      </w:pPr>
      <w:r w:rsidRPr="00C350C3">
        <w:rPr>
          <w:i/>
          <w:iCs/>
        </w:rPr>
        <w:t xml:space="preserve">Практика. </w:t>
      </w:r>
      <w:r w:rsidRPr="00C350C3">
        <w:t xml:space="preserve">Творческая работа «Загадочные письмена»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5. Славянская азбука. </w:t>
      </w:r>
    </w:p>
    <w:p w:rsidR="009F059B" w:rsidRPr="00C350C3" w:rsidRDefault="009F059B" w:rsidP="00C350C3">
      <w:pPr>
        <w:pStyle w:val="Default"/>
        <w:jc w:val="both"/>
      </w:pPr>
      <w:r w:rsidRPr="00C350C3">
        <w:rPr>
          <w:i/>
          <w:iCs/>
        </w:rPr>
        <w:t xml:space="preserve">Теория. </w:t>
      </w:r>
      <w:r w:rsidRPr="00C350C3">
        <w:t xml:space="preserve">Тайны славянской азбуки. Особенности воздействия азбуки. Структура азбуки. Азбучный </w:t>
      </w:r>
      <w:proofErr w:type="spellStart"/>
      <w:r w:rsidRPr="00C350C3">
        <w:t>имяслов</w:t>
      </w:r>
      <w:proofErr w:type="spellEnd"/>
      <w:r w:rsidRPr="00C350C3">
        <w:t xml:space="preserve">. История буквы ять. </w:t>
      </w:r>
    </w:p>
    <w:p w:rsidR="009F059B" w:rsidRPr="00C350C3" w:rsidRDefault="009F059B" w:rsidP="00C350C3">
      <w:pPr>
        <w:pStyle w:val="Default"/>
        <w:jc w:val="both"/>
      </w:pPr>
      <w:r w:rsidRPr="00C350C3">
        <w:rPr>
          <w:i/>
          <w:iCs/>
        </w:rPr>
        <w:t xml:space="preserve">Практика. </w:t>
      </w:r>
      <w:r w:rsidRPr="00C350C3">
        <w:t xml:space="preserve">Шарады, анаграммы, логогрифы, </w:t>
      </w:r>
      <w:proofErr w:type="spellStart"/>
      <w:r w:rsidRPr="00C350C3">
        <w:t>метаграммы</w:t>
      </w:r>
      <w:proofErr w:type="spellEnd"/>
      <w:r w:rsidRPr="00C350C3">
        <w:t xml:space="preserve">, загадки-складки, слова - </w:t>
      </w:r>
      <w:proofErr w:type="spellStart"/>
      <w:proofErr w:type="gramStart"/>
      <w:r w:rsidRPr="00C350C3">
        <w:t>пе-ревёртыши</w:t>
      </w:r>
      <w:proofErr w:type="spellEnd"/>
      <w:proofErr w:type="gramEnd"/>
      <w:r w:rsidRPr="00C350C3">
        <w:t xml:space="preserve"> и др.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6. Фонетика. </w:t>
      </w:r>
    </w:p>
    <w:p w:rsidR="009F059B" w:rsidRPr="00C350C3" w:rsidRDefault="009F059B" w:rsidP="00C350C3">
      <w:pPr>
        <w:pStyle w:val="Default"/>
        <w:jc w:val="both"/>
      </w:pPr>
      <w:r w:rsidRPr="00C350C3">
        <w:rPr>
          <w:i/>
          <w:iCs/>
        </w:rPr>
        <w:t xml:space="preserve">Теория. </w:t>
      </w:r>
      <w:r w:rsidRPr="00C350C3">
        <w:t xml:space="preserve">Падение редуцированных и последствия этого процесса в </w:t>
      </w:r>
      <w:proofErr w:type="spellStart"/>
      <w:proofErr w:type="gramStart"/>
      <w:r w:rsidRPr="00C350C3">
        <w:t>в</w:t>
      </w:r>
      <w:proofErr w:type="spellEnd"/>
      <w:proofErr w:type="gramEnd"/>
      <w:r w:rsidRPr="00C350C3">
        <w:t xml:space="preserve"> области гласных и согласных звуков. Какие звуки в современном русском языке мы называем </w:t>
      </w:r>
      <w:proofErr w:type="spellStart"/>
      <w:proofErr w:type="gramStart"/>
      <w:r w:rsidRPr="00C350C3">
        <w:t>редуцирован-ными</w:t>
      </w:r>
      <w:proofErr w:type="spellEnd"/>
      <w:proofErr w:type="gramEnd"/>
      <w:r w:rsidRPr="00C350C3">
        <w:t xml:space="preserve">, т.е. сокращёнными, ослабленными. Связь правописания слов с историей языка. Какое правило русского языка связано с процессом падения </w:t>
      </w:r>
      <w:proofErr w:type="gramStart"/>
      <w:r w:rsidRPr="00C350C3">
        <w:t>редуцированных</w:t>
      </w:r>
      <w:proofErr w:type="gramEnd"/>
      <w:r w:rsidRPr="00C350C3">
        <w:t xml:space="preserve">. Объяснение написания слов в соответствии с историческим процессом падения редуцированных. </w:t>
      </w:r>
    </w:p>
    <w:p w:rsidR="009F059B" w:rsidRPr="00C350C3" w:rsidRDefault="009F059B" w:rsidP="00C350C3">
      <w:pPr>
        <w:pStyle w:val="Default"/>
        <w:jc w:val="both"/>
      </w:pPr>
      <w:r w:rsidRPr="00C350C3">
        <w:rPr>
          <w:i/>
          <w:iCs/>
        </w:rPr>
        <w:t xml:space="preserve">Практика. </w:t>
      </w:r>
      <w:r w:rsidRPr="00C350C3">
        <w:t xml:space="preserve">Составление цепочек «превращений» слов. Поисковая работа. Появление буквы ё в русском алфавите.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7. Фонетические старославянизмы в русском языке. </w:t>
      </w:r>
    </w:p>
    <w:p w:rsidR="009F059B" w:rsidRPr="00C350C3" w:rsidRDefault="009F059B" w:rsidP="00C350C3">
      <w:pPr>
        <w:pStyle w:val="Default"/>
        <w:jc w:val="both"/>
      </w:pPr>
      <w:r w:rsidRPr="00C350C3">
        <w:rPr>
          <w:i/>
          <w:iCs/>
        </w:rPr>
        <w:t xml:space="preserve">Теория. </w:t>
      </w:r>
      <w:r w:rsidRPr="00C350C3">
        <w:t xml:space="preserve">Фонетические приметы старославянизма. Современный русский язык и </w:t>
      </w:r>
      <w:proofErr w:type="spellStart"/>
      <w:proofErr w:type="gramStart"/>
      <w:r w:rsidRPr="00C350C3">
        <w:t>ис-пользование</w:t>
      </w:r>
      <w:proofErr w:type="spellEnd"/>
      <w:proofErr w:type="gramEnd"/>
      <w:r w:rsidRPr="00C350C3">
        <w:t xml:space="preserve"> в нем старославянизмов. </w:t>
      </w:r>
    </w:p>
    <w:p w:rsidR="009F059B" w:rsidRPr="00C350C3" w:rsidRDefault="009F059B" w:rsidP="00C350C3">
      <w:pPr>
        <w:pStyle w:val="Default"/>
        <w:jc w:val="both"/>
      </w:pPr>
      <w:r w:rsidRPr="00C350C3">
        <w:rPr>
          <w:i/>
          <w:iCs/>
        </w:rPr>
        <w:t xml:space="preserve">Практика. Решение языковых задач.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8. Современные приметы старинных слов. </w:t>
      </w:r>
    </w:p>
    <w:p w:rsidR="009F059B" w:rsidRPr="00C350C3" w:rsidRDefault="009F059B" w:rsidP="00C350C3">
      <w:pPr>
        <w:pStyle w:val="Default"/>
        <w:jc w:val="both"/>
      </w:pPr>
      <w:r w:rsidRPr="00C350C3">
        <w:rPr>
          <w:i/>
          <w:iCs/>
        </w:rPr>
        <w:t xml:space="preserve">Теория. </w:t>
      </w:r>
      <w:r w:rsidRPr="00C350C3">
        <w:t xml:space="preserve">Фонетические «приметы» старославянских слов. Основные виды исторических чередований в русском языке. </w:t>
      </w:r>
    </w:p>
    <w:p w:rsidR="009F059B" w:rsidRPr="00C350C3" w:rsidRDefault="009F059B" w:rsidP="00C350C3">
      <w:pPr>
        <w:pStyle w:val="Default"/>
        <w:jc w:val="both"/>
      </w:pPr>
      <w:r w:rsidRPr="00C350C3">
        <w:rPr>
          <w:i/>
          <w:iCs/>
        </w:rPr>
        <w:lastRenderedPageBreak/>
        <w:t xml:space="preserve">Практика. Решение языковых задач.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9. Лексика. Живое слово В. Даля. Лексическое значение слова. Словарная статья. </w:t>
      </w:r>
    </w:p>
    <w:p w:rsidR="009F059B" w:rsidRPr="00C350C3" w:rsidRDefault="009F059B" w:rsidP="00C350C3">
      <w:pPr>
        <w:pStyle w:val="Default"/>
        <w:jc w:val="both"/>
      </w:pPr>
      <w:r w:rsidRPr="00C350C3">
        <w:rPr>
          <w:i/>
          <w:iCs/>
        </w:rPr>
        <w:t xml:space="preserve">Теория. </w:t>
      </w:r>
      <w:r w:rsidRPr="00C350C3">
        <w:t xml:space="preserve">Лексическое значение слова. Стилистически окрашенная лексика русского языка. Главный труд жизни В.И. Даля. Событие в отечественной лексикографии – создание «Толкового словаря живого великорусского словаря». Классификация русских диалектов. </w:t>
      </w:r>
    </w:p>
    <w:p w:rsidR="009F059B" w:rsidRPr="00C350C3" w:rsidRDefault="009F059B" w:rsidP="00C350C3">
      <w:pPr>
        <w:pStyle w:val="Default"/>
        <w:jc w:val="both"/>
      </w:pPr>
      <w:r w:rsidRPr="00C350C3">
        <w:rPr>
          <w:i/>
          <w:iCs/>
        </w:rPr>
        <w:t xml:space="preserve">Практика. </w:t>
      </w:r>
      <w:r w:rsidRPr="00C350C3">
        <w:t xml:space="preserve">«По страницам словаря Даля». Умение работать со словарём, словарной статьёй, правильное произношение диалектных слов, правильное использование терминов и понятий.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10. Морфология. Имя существительное. Имя прилагательное. Глагол. </w:t>
      </w:r>
    </w:p>
    <w:p w:rsidR="009F059B" w:rsidRPr="00C350C3" w:rsidRDefault="009F059B" w:rsidP="00C350C3">
      <w:pPr>
        <w:pStyle w:val="Default"/>
        <w:jc w:val="both"/>
      </w:pPr>
      <w:r w:rsidRPr="00C350C3">
        <w:rPr>
          <w:i/>
          <w:iCs/>
        </w:rPr>
        <w:t xml:space="preserve">Теория. </w:t>
      </w:r>
      <w:r w:rsidRPr="00C350C3">
        <w:t xml:space="preserve">Общие вопросы истории морфологической системы. Части речи в древнерусском языке. Имя существительное. Загадки грамматического рода. Становление категории одушевленности в русском языке. История грамматического числа. Происхождение названий падежей. Имя прилагательное. Особенности склонения имен прилагательных. Происхождение полных имен прилагательных. Глагол, его основные категории. История неопределенной формы глагола. Старые формы прошедшего времени глагола. Глаголы недостаточные и изобилующие. </w:t>
      </w:r>
    </w:p>
    <w:p w:rsidR="009F059B" w:rsidRPr="00C350C3" w:rsidRDefault="009F059B" w:rsidP="00C350C3">
      <w:pPr>
        <w:pStyle w:val="Default"/>
        <w:jc w:val="both"/>
      </w:pPr>
      <w:r w:rsidRPr="00C350C3">
        <w:rPr>
          <w:i/>
          <w:iCs/>
        </w:rPr>
        <w:t xml:space="preserve">Практика. </w:t>
      </w:r>
      <w:r w:rsidRPr="00C350C3">
        <w:t xml:space="preserve">Решение языковых задач (определение грамматической омонимии, </w:t>
      </w:r>
      <w:proofErr w:type="spellStart"/>
      <w:proofErr w:type="gramStart"/>
      <w:r w:rsidRPr="00C350C3">
        <w:t>нахож-дение</w:t>
      </w:r>
      <w:proofErr w:type="spellEnd"/>
      <w:proofErr w:type="gramEnd"/>
      <w:r w:rsidRPr="00C350C3">
        <w:t xml:space="preserve"> звательного падежа в тексте, комментирование старославянских форм </w:t>
      </w:r>
      <w:proofErr w:type="spellStart"/>
      <w:r w:rsidRPr="00C350C3">
        <w:t>прилагатель-ных</w:t>
      </w:r>
      <w:proofErr w:type="spellEnd"/>
      <w:r w:rsidRPr="00C350C3">
        <w:t xml:space="preserve"> в тексте, т.д.)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11. Синтаксис и пунктуация. История современных знаков препинания. </w:t>
      </w:r>
    </w:p>
    <w:p w:rsidR="009F059B" w:rsidRPr="00C350C3" w:rsidRDefault="009F059B" w:rsidP="00C350C3">
      <w:pPr>
        <w:pStyle w:val="Default"/>
        <w:jc w:val="both"/>
      </w:pPr>
      <w:r w:rsidRPr="00C350C3">
        <w:rPr>
          <w:i/>
          <w:iCs/>
        </w:rPr>
        <w:t xml:space="preserve">Теория. </w:t>
      </w:r>
      <w:r w:rsidRPr="00C350C3">
        <w:t xml:space="preserve">История современных знаков препинания. </w:t>
      </w:r>
    </w:p>
    <w:p w:rsidR="009F059B" w:rsidRPr="00C350C3" w:rsidRDefault="009F059B" w:rsidP="00C350C3">
      <w:pPr>
        <w:pStyle w:val="Default"/>
        <w:jc w:val="both"/>
      </w:pPr>
      <w:r w:rsidRPr="00C350C3">
        <w:rPr>
          <w:i/>
          <w:iCs/>
        </w:rPr>
        <w:t xml:space="preserve">Практика. Решение языковых задач.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12. Творцы славянского языка. </w:t>
      </w:r>
    </w:p>
    <w:p w:rsidR="009F059B" w:rsidRPr="00C350C3" w:rsidRDefault="009F059B" w:rsidP="00C350C3">
      <w:pPr>
        <w:pStyle w:val="Default"/>
        <w:jc w:val="both"/>
      </w:pPr>
      <w:r w:rsidRPr="00C350C3">
        <w:rPr>
          <w:i/>
          <w:iCs/>
        </w:rPr>
        <w:t xml:space="preserve">Теория. </w:t>
      </w:r>
      <w:r w:rsidRPr="00C350C3">
        <w:t xml:space="preserve">О жизни и деятельности великих славянских просветителей Кирилла и </w:t>
      </w:r>
      <w:proofErr w:type="spellStart"/>
      <w:r w:rsidRPr="00C350C3">
        <w:t>Мефо-дия</w:t>
      </w:r>
      <w:proofErr w:type="spellEnd"/>
      <w:r w:rsidRPr="00C350C3">
        <w:t xml:space="preserve">. Развитие русского письма. Глаголица и кириллица. Азбука и алфавит как основы письменной культуры народа. Имена букв русской азбуки. На что (кого) похожи буквы. Тайнопись славянской азбуки. Письмо как искусство. Заглавная буква (буквица) как </w:t>
      </w:r>
      <w:proofErr w:type="gramStart"/>
      <w:r w:rsidRPr="00C350C3">
        <w:t>про-изведение</w:t>
      </w:r>
      <w:proofErr w:type="gramEnd"/>
      <w:r w:rsidRPr="00C350C3">
        <w:t xml:space="preserve"> искусства. Эволюция начертаний русских букв. Реформы русского письма при Петре I и в 1918 году. </w:t>
      </w:r>
    </w:p>
    <w:p w:rsidR="009F059B" w:rsidRPr="00C350C3" w:rsidRDefault="009F059B" w:rsidP="00C350C3">
      <w:pPr>
        <w:pStyle w:val="Default"/>
        <w:jc w:val="both"/>
      </w:pPr>
      <w:r w:rsidRPr="00C350C3">
        <w:rPr>
          <w:i/>
          <w:iCs/>
        </w:rPr>
        <w:t xml:space="preserve">Практика. </w:t>
      </w:r>
      <w:r w:rsidRPr="00C350C3">
        <w:t xml:space="preserve">Создание текста для презентации.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13. Учёные-лингвисты. </w:t>
      </w:r>
    </w:p>
    <w:p w:rsidR="009F059B" w:rsidRPr="00C350C3" w:rsidRDefault="009F059B" w:rsidP="00C350C3">
      <w:pPr>
        <w:pStyle w:val="Default"/>
        <w:jc w:val="both"/>
      </w:pPr>
      <w:r w:rsidRPr="00C350C3">
        <w:rPr>
          <w:i/>
          <w:iCs/>
        </w:rPr>
        <w:t xml:space="preserve">Теория. </w:t>
      </w:r>
      <w:r w:rsidRPr="00C350C3">
        <w:t xml:space="preserve">М.В.Ломоносов. Основные этапы жизни. Великие открытия Ломоносова в лингвистике. Заслуга учёного в развитии теории красноречия. Церковно-славянский язык и латынь. </w:t>
      </w:r>
    </w:p>
    <w:p w:rsidR="009F059B" w:rsidRPr="00C350C3" w:rsidRDefault="009F059B" w:rsidP="00C350C3">
      <w:pPr>
        <w:pStyle w:val="Default"/>
        <w:jc w:val="both"/>
      </w:pPr>
      <w:r w:rsidRPr="00C350C3">
        <w:rPr>
          <w:i/>
          <w:iCs/>
        </w:rPr>
        <w:t xml:space="preserve">Практика. </w:t>
      </w:r>
      <w:r w:rsidRPr="00C350C3">
        <w:t xml:space="preserve">Создание текста для презентации по теме «М.В.Ломоносов». Редактирование текста, обмен мнениями, преобразование информации. Лексико-орфографическая работа. </w:t>
      </w:r>
    </w:p>
    <w:p w:rsidR="009F059B" w:rsidRPr="00C350C3" w:rsidRDefault="009F059B" w:rsidP="00C350C3">
      <w:pPr>
        <w:pStyle w:val="Default"/>
        <w:jc w:val="both"/>
        <w:rPr>
          <w:b/>
          <w:bCs/>
        </w:rPr>
      </w:pPr>
    </w:p>
    <w:p w:rsidR="009F059B" w:rsidRPr="00C350C3" w:rsidRDefault="009F059B" w:rsidP="00C350C3">
      <w:pPr>
        <w:pStyle w:val="Default"/>
        <w:jc w:val="both"/>
      </w:pPr>
      <w:r w:rsidRPr="00C350C3">
        <w:rPr>
          <w:b/>
          <w:bCs/>
        </w:rPr>
        <w:t xml:space="preserve">Раздел 2. Культура речи.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 Что такое культура речи? </w:t>
      </w:r>
    </w:p>
    <w:p w:rsidR="009F059B" w:rsidRPr="00C350C3" w:rsidRDefault="009F059B" w:rsidP="00C350C3">
      <w:pPr>
        <w:pStyle w:val="Default"/>
        <w:jc w:val="both"/>
      </w:pPr>
      <w:r w:rsidRPr="00C350C3">
        <w:rPr>
          <w:i/>
          <w:iCs/>
        </w:rPr>
        <w:t xml:space="preserve">Теория. </w:t>
      </w:r>
      <w:r w:rsidRPr="00C350C3">
        <w:t xml:space="preserve">Понятие "культура речи". 2 уровня речевой культуры: </w:t>
      </w:r>
      <w:proofErr w:type="gramStart"/>
      <w:r w:rsidRPr="00C350C3">
        <w:t>высший</w:t>
      </w:r>
      <w:proofErr w:type="gramEnd"/>
      <w:r w:rsidRPr="00C350C3">
        <w:t xml:space="preserve"> и низший. Важнейшая закономерность культуры языка и мышления, значение культуры речевого поведения в жизни, формирование чувства уместности высказывания. </w:t>
      </w:r>
    </w:p>
    <w:p w:rsidR="009F059B" w:rsidRPr="00C350C3" w:rsidRDefault="009F059B" w:rsidP="00C350C3">
      <w:pPr>
        <w:pStyle w:val="Default"/>
        <w:jc w:val="both"/>
      </w:pPr>
      <w:r w:rsidRPr="00C350C3">
        <w:rPr>
          <w:i/>
          <w:iCs/>
        </w:rPr>
        <w:t xml:space="preserve">Практика. Составление плана.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2. Задача культуры речи. </w:t>
      </w:r>
    </w:p>
    <w:p w:rsidR="009F059B" w:rsidRPr="00C350C3" w:rsidRDefault="009F059B" w:rsidP="00C350C3">
      <w:pPr>
        <w:pStyle w:val="Default"/>
        <w:jc w:val="both"/>
      </w:pPr>
      <w:r w:rsidRPr="00C350C3">
        <w:rPr>
          <w:i/>
          <w:iCs/>
        </w:rPr>
        <w:t xml:space="preserve">Теория. </w:t>
      </w:r>
      <w:r w:rsidRPr="00C350C3">
        <w:t xml:space="preserve">4 </w:t>
      </w:r>
      <w:proofErr w:type="gramStart"/>
      <w:r w:rsidRPr="00C350C3">
        <w:t>основных</w:t>
      </w:r>
      <w:proofErr w:type="gramEnd"/>
      <w:r w:rsidRPr="00C350C3">
        <w:t xml:space="preserve"> аспекта понятия культуры речи: коммуникативный, нормативный и этический компоненты. Этикет как внешняя оболочка высказывания. Язык - постоянно изменяющаяся система. </w:t>
      </w:r>
    </w:p>
    <w:p w:rsidR="009F059B" w:rsidRPr="00C350C3" w:rsidRDefault="009F059B" w:rsidP="00C350C3">
      <w:pPr>
        <w:jc w:val="both"/>
        <w:rPr>
          <w:rFonts w:ascii="Times New Roman" w:hAnsi="Times New Roman"/>
          <w:i/>
          <w:iCs/>
        </w:rPr>
      </w:pPr>
      <w:r w:rsidRPr="00C350C3">
        <w:rPr>
          <w:rFonts w:ascii="Times New Roman" w:hAnsi="Times New Roman"/>
          <w:i/>
          <w:iCs/>
        </w:rPr>
        <w:t>Практика. Тренировочные упражнения.</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3. Культура речи. Нормы литературного русского языка. </w:t>
      </w:r>
    </w:p>
    <w:p w:rsidR="009F059B" w:rsidRPr="00C350C3" w:rsidRDefault="009F059B" w:rsidP="00C350C3">
      <w:pPr>
        <w:pStyle w:val="Default"/>
        <w:jc w:val="both"/>
      </w:pPr>
      <w:r w:rsidRPr="00C350C3">
        <w:rPr>
          <w:i/>
          <w:iCs/>
        </w:rPr>
        <w:t xml:space="preserve">Теория. </w:t>
      </w:r>
      <w:r w:rsidRPr="00C350C3">
        <w:t xml:space="preserve">Орфоэпические нормы русского литературного языка. Акцентуация. Трудные случаи акцентуации. Лексические, грамматические, синтаксические нормы литературного русского языка. </w:t>
      </w:r>
    </w:p>
    <w:p w:rsidR="009F059B" w:rsidRPr="00C350C3" w:rsidRDefault="009F059B" w:rsidP="00C350C3">
      <w:pPr>
        <w:pStyle w:val="Default"/>
        <w:jc w:val="both"/>
      </w:pPr>
      <w:r w:rsidRPr="00C350C3">
        <w:rPr>
          <w:i/>
          <w:iCs/>
        </w:rPr>
        <w:lastRenderedPageBreak/>
        <w:t xml:space="preserve">Практика. </w:t>
      </w:r>
      <w:r w:rsidRPr="00C350C3">
        <w:t xml:space="preserve">Тестовая работа по культуре речи. Ролевая игра по теме «Речевые нормы». (Ситуации в автобусе (трамвае), в магазине, разговор по телефону). Практикум по языковым нормам. Лексическая сочетаемость слов.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4. Типы речевой культуры. </w:t>
      </w:r>
    </w:p>
    <w:p w:rsidR="009F059B" w:rsidRPr="00C350C3" w:rsidRDefault="009F059B" w:rsidP="00C350C3">
      <w:pPr>
        <w:pStyle w:val="Default"/>
        <w:jc w:val="both"/>
      </w:pPr>
      <w:r w:rsidRPr="00C350C3">
        <w:rPr>
          <w:i/>
          <w:iCs/>
        </w:rPr>
        <w:t xml:space="preserve">Теория. </w:t>
      </w:r>
      <w:r w:rsidRPr="00C350C3">
        <w:t>10 типов речи. Классификация типов речи. Значение внутреннего диалога в жизни человека</w:t>
      </w:r>
      <w:proofErr w:type="gramStart"/>
      <w:r w:rsidRPr="00C350C3">
        <w:t xml:space="preserve"> .</w:t>
      </w:r>
      <w:proofErr w:type="gramEnd"/>
      <w:r w:rsidRPr="00C350C3">
        <w:t xml:space="preserve"> </w:t>
      </w:r>
    </w:p>
    <w:p w:rsidR="009F059B" w:rsidRPr="00C350C3" w:rsidRDefault="009F059B" w:rsidP="00C350C3">
      <w:pPr>
        <w:pStyle w:val="Default"/>
        <w:jc w:val="both"/>
      </w:pPr>
      <w:r w:rsidRPr="00C350C3">
        <w:rPr>
          <w:i/>
          <w:iCs/>
        </w:rPr>
        <w:t xml:space="preserve">Практика. Составление плана. Подбор материала.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5. Творческая работа «Я работаю корректором». </w:t>
      </w:r>
    </w:p>
    <w:p w:rsidR="009F059B" w:rsidRPr="00C350C3" w:rsidRDefault="009F059B" w:rsidP="00C350C3">
      <w:pPr>
        <w:pStyle w:val="Default"/>
        <w:jc w:val="both"/>
      </w:pPr>
      <w:r w:rsidRPr="00C350C3">
        <w:rPr>
          <w:i/>
          <w:iCs/>
        </w:rPr>
        <w:t xml:space="preserve">Практика. </w:t>
      </w:r>
      <w:r w:rsidRPr="00C350C3">
        <w:t xml:space="preserve">Исправление ошибок в сочинениях учащихся.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6. Особенности устной публичной речи. </w:t>
      </w:r>
    </w:p>
    <w:p w:rsidR="009F059B" w:rsidRPr="00C350C3" w:rsidRDefault="009F059B" w:rsidP="00C350C3">
      <w:pPr>
        <w:pStyle w:val="Default"/>
        <w:jc w:val="both"/>
      </w:pPr>
      <w:r w:rsidRPr="00C350C3">
        <w:rPr>
          <w:i/>
          <w:iCs/>
        </w:rPr>
        <w:t xml:space="preserve">Теория. </w:t>
      </w:r>
      <w:r w:rsidRPr="00C350C3">
        <w:t xml:space="preserve">Термин "ораторская речь", "публичная речь". Особенности устной публичной речи. Основа ораторского искусства. Публичная речь.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7. Оратор и его аудитория. </w:t>
      </w:r>
    </w:p>
    <w:p w:rsidR="009F059B" w:rsidRPr="00C350C3" w:rsidRDefault="009F059B" w:rsidP="00C350C3">
      <w:pPr>
        <w:pStyle w:val="Default"/>
        <w:jc w:val="both"/>
      </w:pPr>
      <w:r w:rsidRPr="00C350C3">
        <w:rPr>
          <w:i/>
          <w:iCs/>
        </w:rPr>
        <w:t xml:space="preserve">Теория. </w:t>
      </w:r>
      <w:r w:rsidRPr="00C350C3">
        <w:t xml:space="preserve">Понятие "оратор", "аудитория". Признаки аудитории слушателей. Навыки и умения оратора. </w:t>
      </w:r>
    </w:p>
    <w:p w:rsidR="009F059B" w:rsidRPr="00C350C3" w:rsidRDefault="009F059B" w:rsidP="00C350C3">
      <w:pPr>
        <w:pStyle w:val="Default"/>
        <w:jc w:val="both"/>
      </w:pPr>
      <w:r w:rsidRPr="00C350C3">
        <w:rPr>
          <w:i/>
          <w:iCs/>
        </w:rPr>
        <w:t xml:space="preserve">Практика. Работа со словарём.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8. Ораторское искусство России. </w:t>
      </w:r>
    </w:p>
    <w:p w:rsidR="009F059B" w:rsidRPr="00C350C3" w:rsidRDefault="009F059B" w:rsidP="00C350C3">
      <w:pPr>
        <w:pStyle w:val="Default"/>
        <w:jc w:val="both"/>
      </w:pPr>
      <w:r w:rsidRPr="00C350C3">
        <w:rPr>
          <w:i/>
          <w:iCs/>
        </w:rPr>
        <w:t xml:space="preserve">Теория. </w:t>
      </w:r>
      <w:r w:rsidRPr="00C350C3">
        <w:t xml:space="preserve">Анализ системы ораторского искусства в России. Труды М.Усачёва, М.Ломоносова, М.М.Сперанского. </w:t>
      </w:r>
    </w:p>
    <w:p w:rsidR="009F059B" w:rsidRPr="00C350C3" w:rsidRDefault="009F059B" w:rsidP="00C350C3">
      <w:pPr>
        <w:pStyle w:val="Default"/>
        <w:jc w:val="both"/>
      </w:pPr>
      <w:r w:rsidRPr="00C350C3">
        <w:rPr>
          <w:i/>
          <w:iCs/>
        </w:rPr>
        <w:t xml:space="preserve">Практика. Подбор материала.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9. Произносительные нормы русского языка. </w:t>
      </w:r>
    </w:p>
    <w:p w:rsidR="009F059B" w:rsidRPr="00C350C3" w:rsidRDefault="009F059B" w:rsidP="00C350C3">
      <w:pPr>
        <w:pStyle w:val="Default"/>
        <w:jc w:val="both"/>
      </w:pPr>
      <w:r w:rsidRPr="00C350C3">
        <w:rPr>
          <w:i/>
          <w:iCs/>
        </w:rPr>
        <w:t xml:space="preserve">Теория. </w:t>
      </w:r>
      <w:r w:rsidRPr="00C350C3">
        <w:t xml:space="preserve">Термин "орфоэпия". Основные черты русского литературного произношения. Классификация стилей. Полный и неполный стили произношения. Классификация стилей. </w:t>
      </w:r>
    </w:p>
    <w:p w:rsidR="009F059B" w:rsidRPr="00C350C3" w:rsidRDefault="009F059B" w:rsidP="00C350C3">
      <w:pPr>
        <w:pStyle w:val="Default"/>
        <w:jc w:val="both"/>
      </w:pPr>
      <w:r w:rsidRPr="00C350C3">
        <w:rPr>
          <w:i/>
          <w:iCs/>
        </w:rPr>
        <w:t xml:space="preserve">Практика. </w:t>
      </w:r>
      <w:r w:rsidRPr="00C350C3">
        <w:t xml:space="preserve">Работа с орфоэпическим словарём. Выполнение игровых упражнений.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10. Требования к правильной речи. </w:t>
      </w:r>
    </w:p>
    <w:p w:rsidR="009F059B" w:rsidRPr="00C350C3" w:rsidRDefault="009F059B" w:rsidP="00C350C3">
      <w:pPr>
        <w:pStyle w:val="Default"/>
        <w:jc w:val="both"/>
      </w:pPr>
      <w:r w:rsidRPr="00C350C3">
        <w:rPr>
          <w:i/>
          <w:iCs/>
        </w:rPr>
        <w:t xml:space="preserve">Теория. </w:t>
      </w:r>
      <w:r w:rsidRPr="00C350C3">
        <w:t xml:space="preserve">Письменная речь. Правильная речь. Язык. Основные требования к правильной речи. </w:t>
      </w:r>
    </w:p>
    <w:p w:rsidR="009F059B" w:rsidRPr="00C350C3" w:rsidRDefault="009F059B" w:rsidP="00C350C3">
      <w:pPr>
        <w:pStyle w:val="Default"/>
        <w:jc w:val="both"/>
      </w:pPr>
      <w:r w:rsidRPr="00C350C3">
        <w:rPr>
          <w:i/>
          <w:iCs/>
        </w:rPr>
        <w:t xml:space="preserve">Практика. </w:t>
      </w:r>
      <w:r w:rsidRPr="00C350C3">
        <w:t xml:space="preserve">Наблюдение за речью дикторов телевидения, языком рекламы. Нахождение нарушения орфоэпических норм. Конкурс скороговорок.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11. Интонация. </w:t>
      </w:r>
    </w:p>
    <w:p w:rsidR="009F059B" w:rsidRPr="00C350C3" w:rsidRDefault="009F059B" w:rsidP="00C350C3">
      <w:pPr>
        <w:pStyle w:val="Default"/>
        <w:jc w:val="both"/>
      </w:pPr>
      <w:r w:rsidRPr="00C350C3">
        <w:rPr>
          <w:i/>
          <w:iCs/>
        </w:rPr>
        <w:t xml:space="preserve">Теория. </w:t>
      </w:r>
      <w:r w:rsidRPr="00C350C3">
        <w:t xml:space="preserve">Интонация как семантико-стилистическое средство в русском языке. Основные принципы риторики. </w:t>
      </w:r>
    </w:p>
    <w:p w:rsidR="009F059B" w:rsidRPr="00C350C3" w:rsidRDefault="009F059B" w:rsidP="00C350C3">
      <w:pPr>
        <w:pStyle w:val="Default"/>
        <w:jc w:val="both"/>
      </w:pPr>
      <w:r w:rsidRPr="00C350C3">
        <w:rPr>
          <w:i/>
          <w:iCs/>
        </w:rPr>
        <w:t>Практика</w:t>
      </w:r>
      <w:r w:rsidRPr="00C350C3">
        <w:t xml:space="preserve">. Тренировочные упражнения.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12. Ударение. </w:t>
      </w:r>
    </w:p>
    <w:p w:rsidR="009F059B" w:rsidRPr="00C350C3" w:rsidRDefault="009F059B" w:rsidP="00C350C3">
      <w:pPr>
        <w:pStyle w:val="Default"/>
        <w:jc w:val="both"/>
      </w:pPr>
      <w:r w:rsidRPr="00C350C3">
        <w:rPr>
          <w:i/>
          <w:iCs/>
        </w:rPr>
        <w:t xml:space="preserve">Теория. </w:t>
      </w:r>
      <w:r w:rsidRPr="00C350C3">
        <w:t xml:space="preserve">Синтагматическое членение предложения и логическое ударение. Практика. Работа с карточками над синтагматическим ударением. Упражнения с текстами, скороговорками. </w:t>
      </w:r>
    </w:p>
    <w:p w:rsidR="009F059B" w:rsidRPr="00C350C3" w:rsidRDefault="009F059B" w:rsidP="00C350C3">
      <w:pPr>
        <w:pStyle w:val="Default"/>
        <w:jc w:val="both"/>
      </w:pPr>
      <w:r w:rsidRPr="00C350C3">
        <w:rPr>
          <w:i/>
          <w:iCs/>
        </w:rPr>
        <w:t>Практика</w:t>
      </w:r>
      <w:r w:rsidRPr="00C350C3">
        <w:t xml:space="preserve">. Тренировочные упражнения.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13. Важнейшие показатели уровня речевой культуры личности. </w:t>
      </w:r>
    </w:p>
    <w:p w:rsidR="009F059B" w:rsidRPr="00C350C3" w:rsidRDefault="009F059B" w:rsidP="00C350C3">
      <w:pPr>
        <w:pStyle w:val="Default"/>
        <w:jc w:val="both"/>
      </w:pPr>
      <w:r w:rsidRPr="00C350C3">
        <w:rPr>
          <w:i/>
          <w:iCs/>
        </w:rPr>
        <w:t xml:space="preserve">Теория. </w:t>
      </w:r>
      <w:r w:rsidRPr="00C350C3">
        <w:t xml:space="preserve">Показатели уровня речевой культуры личности. Информативная насыщенность. Логичность речи.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14. Правила художественной декламации. </w:t>
      </w:r>
    </w:p>
    <w:p w:rsidR="009F059B" w:rsidRPr="00C350C3" w:rsidRDefault="009F059B" w:rsidP="00C350C3">
      <w:pPr>
        <w:jc w:val="both"/>
        <w:rPr>
          <w:rFonts w:ascii="Times New Roman" w:hAnsi="Times New Roman"/>
        </w:rPr>
      </w:pPr>
      <w:r w:rsidRPr="00C350C3">
        <w:rPr>
          <w:rFonts w:ascii="Times New Roman" w:hAnsi="Times New Roman"/>
          <w:i/>
          <w:iCs/>
        </w:rPr>
        <w:t xml:space="preserve">Теория. </w:t>
      </w:r>
      <w:r w:rsidRPr="00C350C3">
        <w:rPr>
          <w:rFonts w:ascii="Times New Roman" w:hAnsi="Times New Roman"/>
        </w:rPr>
        <w:t>Задачи, цели декламации.</w:t>
      </w:r>
    </w:p>
    <w:p w:rsidR="009F059B" w:rsidRPr="00C350C3" w:rsidRDefault="009F059B" w:rsidP="00C350C3">
      <w:pPr>
        <w:pStyle w:val="Default"/>
        <w:jc w:val="both"/>
      </w:pPr>
      <w:r w:rsidRPr="00C350C3">
        <w:rPr>
          <w:i/>
          <w:iCs/>
        </w:rPr>
        <w:t xml:space="preserve">Практика. </w:t>
      </w:r>
      <w:r w:rsidRPr="00C350C3">
        <w:t xml:space="preserve">Чтение стихотворений и отрывков прозаических отрывков.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15. Выразительность русской речи. </w:t>
      </w:r>
    </w:p>
    <w:p w:rsidR="009F059B" w:rsidRPr="00C350C3" w:rsidRDefault="009F059B" w:rsidP="00C350C3">
      <w:pPr>
        <w:pStyle w:val="Default"/>
        <w:jc w:val="both"/>
      </w:pPr>
      <w:r w:rsidRPr="00C350C3">
        <w:rPr>
          <w:i/>
          <w:iCs/>
        </w:rPr>
        <w:t xml:space="preserve">Теория. </w:t>
      </w:r>
      <w:r w:rsidRPr="00C350C3">
        <w:t xml:space="preserve">Понятие "выразительность русской речи". Эпитет. Метафора. Сравнение. Олицетворение. </w:t>
      </w:r>
    </w:p>
    <w:p w:rsidR="009F059B" w:rsidRPr="00C350C3" w:rsidRDefault="009F059B" w:rsidP="00C350C3">
      <w:pPr>
        <w:pStyle w:val="Default"/>
        <w:jc w:val="both"/>
      </w:pPr>
      <w:r w:rsidRPr="00C350C3">
        <w:rPr>
          <w:i/>
          <w:iCs/>
        </w:rPr>
        <w:t xml:space="preserve">Практика. </w:t>
      </w:r>
      <w:r w:rsidRPr="00C350C3">
        <w:t xml:space="preserve">Выполнение тестовых заданий. </w:t>
      </w:r>
    </w:p>
    <w:p w:rsidR="009F059B" w:rsidRPr="00C350C3" w:rsidRDefault="009F059B" w:rsidP="00C350C3">
      <w:pPr>
        <w:pStyle w:val="Default"/>
        <w:jc w:val="both"/>
      </w:pPr>
    </w:p>
    <w:p w:rsidR="009F059B" w:rsidRPr="00C350C3" w:rsidRDefault="009F059B" w:rsidP="00C350C3">
      <w:pPr>
        <w:pStyle w:val="Default"/>
        <w:jc w:val="both"/>
      </w:pPr>
      <w:r w:rsidRPr="00C350C3">
        <w:t xml:space="preserve">16. Этикетные формулы русского языка. </w:t>
      </w:r>
    </w:p>
    <w:p w:rsidR="009F059B" w:rsidRPr="00C350C3" w:rsidRDefault="009F059B" w:rsidP="00C350C3">
      <w:pPr>
        <w:pStyle w:val="Default"/>
        <w:jc w:val="both"/>
      </w:pPr>
      <w:r w:rsidRPr="00C350C3">
        <w:rPr>
          <w:i/>
          <w:iCs/>
        </w:rPr>
        <w:t xml:space="preserve">Теория. </w:t>
      </w:r>
      <w:r w:rsidRPr="00C350C3">
        <w:t xml:space="preserve">Установленный порядок поведения. Этикетные формулы русского языка. </w:t>
      </w:r>
    </w:p>
    <w:p w:rsidR="009F059B" w:rsidRPr="00C350C3" w:rsidRDefault="009F059B" w:rsidP="00C350C3">
      <w:pPr>
        <w:pStyle w:val="Default"/>
        <w:jc w:val="both"/>
      </w:pPr>
      <w:r w:rsidRPr="00C350C3">
        <w:rPr>
          <w:i/>
          <w:iCs/>
        </w:rPr>
        <w:t xml:space="preserve">Практика. </w:t>
      </w:r>
      <w:r w:rsidRPr="00C350C3">
        <w:t xml:space="preserve">Составление памяток. Подбор материала. Игровые задания. </w:t>
      </w:r>
    </w:p>
    <w:p w:rsidR="009F059B" w:rsidRPr="00C350C3" w:rsidRDefault="009F059B" w:rsidP="00C350C3">
      <w:pPr>
        <w:pStyle w:val="Default"/>
        <w:jc w:val="both"/>
        <w:rPr>
          <w:b/>
          <w:bCs/>
        </w:rPr>
      </w:pPr>
    </w:p>
    <w:p w:rsidR="009F059B" w:rsidRPr="00C350C3" w:rsidRDefault="009F059B" w:rsidP="00C350C3">
      <w:pPr>
        <w:pStyle w:val="Default"/>
        <w:jc w:val="both"/>
      </w:pPr>
      <w:r w:rsidRPr="00C350C3">
        <w:rPr>
          <w:b/>
          <w:bCs/>
        </w:rPr>
        <w:t xml:space="preserve">Раздел 3 «Выразительность и яркость речи. Учимся у классиков». </w:t>
      </w:r>
      <w:r w:rsidRPr="00C350C3">
        <w:t>Содержание модуля привлекает внимание к особенностям функционирования языковых единиц и средств в речи, расширяет сведения о стилистических ресурсах и изобразительн</w:t>
      </w:r>
      <w:proofErr w:type="gramStart"/>
      <w:r w:rsidRPr="00C350C3">
        <w:t>о-</w:t>
      </w:r>
      <w:proofErr w:type="gramEnd"/>
      <w:r w:rsidRPr="00C350C3">
        <w:t xml:space="preserve"> выразительных средствах языка, позволяет оценивать языковые явления и факты с прагматической, нормативной и эстетической точек зрения, помогает избегать речевых, грамматических, стилистических ошибок, различать немотивированное отклонение от речевой нор-мы, квалифицированное как ошибочное, от коммуникативно-целесообразного нарушения языкового стандарта в условиях текста. </w:t>
      </w:r>
    </w:p>
    <w:p w:rsidR="002726E5" w:rsidRPr="00C350C3" w:rsidRDefault="002726E5" w:rsidP="00C350C3">
      <w:pPr>
        <w:pStyle w:val="Default"/>
        <w:jc w:val="both"/>
        <w:rPr>
          <w:b/>
          <w:bCs/>
        </w:rPr>
      </w:pPr>
    </w:p>
    <w:p w:rsidR="009F059B" w:rsidRPr="00C350C3" w:rsidRDefault="009F059B" w:rsidP="00C350C3">
      <w:pPr>
        <w:pStyle w:val="Default"/>
        <w:jc w:val="both"/>
      </w:pPr>
      <w:r w:rsidRPr="00C350C3">
        <w:rPr>
          <w:b/>
          <w:bCs/>
        </w:rPr>
        <w:t xml:space="preserve">Содержание раздела 3 «Выразительность и яркость речи. Учимся у классиков». </w:t>
      </w:r>
    </w:p>
    <w:p w:rsidR="009F059B" w:rsidRPr="00C350C3" w:rsidRDefault="009F059B" w:rsidP="00C350C3">
      <w:pPr>
        <w:pStyle w:val="Default"/>
        <w:jc w:val="both"/>
      </w:pPr>
      <w:r w:rsidRPr="00C350C3">
        <w:t xml:space="preserve">1. Выбор слова. Уроки мастерства. </w:t>
      </w:r>
    </w:p>
    <w:p w:rsidR="009F059B" w:rsidRPr="00C350C3" w:rsidRDefault="009F059B" w:rsidP="00C350C3">
      <w:pPr>
        <w:pStyle w:val="Default"/>
        <w:jc w:val="both"/>
      </w:pPr>
      <w:r w:rsidRPr="00C350C3">
        <w:rPr>
          <w:i/>
          <w:iCs/>
        </w:rPr>
        <w:t xml:space="preserve">Теория. </w:t>
      </w:r>
      <w:r w:rsidRPr="00C350C3">
        <w:t xml:space="preserve">Лексические ошибки в речи: употребление слов без учёта семантики, </w:t>
      </w:r>
      <w:proofErr w:type="spellStart"/>
      <w:r w:rsidRPr="00C350C3">
        <w:t>эвфеми-стичность</w:t>
      </w:r>
      <w:proofErr w:type="spellEnd"/>
      <w:r w:rsidRPr="00C350C3">
        <w:t xml:space="preserve"> речи, анахронизм, нарушение лексической сочетаемости. Логические ошибки в речи вследствие неправильного словоупотребления. Подмена понятий. Алогизм. </w:t>
      </w:r>
    </w:p>
    <w:p w:rsidR="009F059B" w:rsidRPr="00C350C3" w:rsidRDefault="009F059B" w:rsidP="00C350C3">
      <w:pPr>
        <w:pStyle w:val="Default"/>
        <w:jc w:val="both"/>
      </w:pPr>
      <w:r w:rsidRPr="00C350C3">
        <w:rPr>
          <w:i/>
          <w:iCs/>
        </w:rPr>
        <w:t xml:space="preserve">Практика. </w:t>
      </w:r>
      <w:r w:rsidRPr="00C350C3">
        <w:t xml:space="preserve">Анализ статьи А.Н.Толстого «Ни шагу назад!» Упражнение на классификацию видов лексических ошибок. Лексический анализ произведений А.С.Пушкина. </w:t>
      </w:r>
    </w:p>
    <w:p w:rsidR="009F059B" w:rsidRPr="00C350C3" w:rsidRDefault="009F059B" w:rsidP="00C350C3">
      <w:pPr>
        <w:pStyle w:val="Default"/>
        <w:jc w:val="both"/>
      </w:pPr>
      <w:r w:rsidRPr="00C350C3">
        <w:t xml:space="preserve">2. Тропы и фигуры речи. </w:t>
      </w:r>
    </w:p>
    <w:p w:rsidR="009F059B" w:rsidRPr="00C350C3" w:rsidRDefault="009F059B" w:rsidP="00C350C3">
      <w:pPr>
        <w:pStyle w:val="Default"/>
        <w:jc w:val="both"/>
      </w:pPr>
      <w:r w:rsidRPr="00C350C3">
        <w:rPr>
          <w:i/>
          <w:iCs/>
        </w:rPr>
        <w:t xml:space="preserve">Теория. </w:t>
      </w:r>
      <w:r w:rsidRPr="00C350C3">
        <w:t xml:space="preserve">Виды тропов. Границы использования тропов в речи. </w:t>
      </w:r>
    </w:p>
    <w:p w:rsidR="009F059B" w:rsidRPr="00C350C3" w:rsidRDefault="009F059B" w:rsidP="00C350C3">
      <w:pPr>
        <w:pStyle w:val="Default"/>
        <w:jc w:val="both"/>
      </w:pPr>
      <w:r w:rsidRPr="00C350C3">
        <w:rPr>
          <w:i/>
          <w:iCs/>
        </w:rPr>
        <w:t>Практика</w:t>
      </w:r>
      <w:r w:rsidRPr="00C350C3">
        <w:t xml:space="preserve">. Работа с текстом: выявление художественных средств языка. Творческая работа. Создание сочинения-миниатюры по определенной теме с использованием заданных тропов. </w:t>
      </w:r>
    </w:p>
    <w:p w:rsidR="009F059B" w:rsidRPr="00C350C3" w:rsidRDefault="009F059B" w:rsidP="00C350C3">
      <w:pPr>
        <w:pStyle w:val="Default"/>
        <w:jc w:val="both"/>
      </w:pPr>
      <w:r w:rsidRPr="00C350C3">
        <w:t xml:space="preserve">3. Стили языка. </w:t>
      </w:r>
    </w:p>
    <w:p w:rsidR="009F059B" w:rsidRPr="00C350C3" w:rsidRDefault="009F059B" w:rsidP="00C350C3">
      <w:pPr>
        <w:pStyle w:val="Default"/>
        <w:jc w:val="both"/>
      </w:pPr>
      <w:r w:rsidRPr="00C350C3">
        <w:rPr>
          <w:i/>
          <w:iCs/>
        </w:rPr>
        <w:t xml:space="preserve">Теория. </w:t>
      </w:r>
      <w:r w:rsidRPr="00C350C3">
        <w:t xml:space="preserve">Основные понятия стилистики: стиль, стилистическая окраска, стилистическая ошибка, грамматическая стилистика, стилистический синтаксис, функциональные стили. Понятие о стиле языка и стиле автора. Писатели о русском языке. </w:t>
      </w:r>
    </w:p>
    <w:p w:rsidR="009F059B" w:rsidRPr="00C350C3" w:rsidRDefault="009F059B" w:rsidP="00C350C3">
      <w:pPr>
        <w:pStyle w:val="Default"/>
        <w:jc w:val="both"/>
      </w:pPr>
      <w:r w:rsidRPr="00C350C3">
        <w:rPr>
          <w:i/>
          <w:iCs/>
        </w:rPr>
        <w:t xml:space="preserve">Практика. </w:t>
      </w:r>
      <w:r w:rsidRPr="00C350C3">
        <w:t xml:space="preserve">Подбор поэтических и прозаических высказываний о русском языке, слове, речи. Создание текстов разных стилей. Стилистический анализ текста </w:t>
      </w:r>
    </w:p>
    <w:p w:rsidR="009F059B" w:rsidRPr="00C350C3" w:rsidRDefault="009F059B" w:rsidP="00C350C3">
      <w:pPr>
        <w:pStyle w:val="Default"/>
        <w:jc w:val="both"/>
      </w:pPr>
      <w:r w:rsidRPr="00C350C3">
        <w:t xml:space="preserve">4. Стилистический синтаксис. </w:t>
      </w:r>
    </w:p>
    <w:p w:rsidR="009F059B" w:rsidRPr="00C350C3" w:rsidRDefault="009F059B" w:rsidP="00C350C3">
      <w:pPr>
        <w:pStyle w:val="Default"/>
        <w:jc w:val="both"/>
      </w:pPr>
    </w:p>
    <w:p w:rsidR="009F059B" w:rsidRPr="00C350C3" w:rsidRDefault="009F059B" w:rsidP="00C350C3">
      <w:pPr>
        <w:pStyle w:val="Default"/>
        <w:jc w:val="both"/>
      </w:pPr>
      <w:r w:rsidRPr="00C350C3">
        <w:rPr>
          <w:i/>
          <w:iCs/>
        </w:rPr>
        <w:t xml:space="preserve">Теория. </w:t>
      </w:r>
      <w:r w:rsidRPr="00C350C3">
        <w:t xml:space="preserve">Синтаксические стилистические средства и их роль в интерпретации </w:t>
      </w:r>
      <w:proofErr w:type="spellStart"/>
      <w:proofErr w:type="gramStart"/>
      <w:r w:rsidRPr="00C350C3">
        <w:t>художе-ственного</w:t>
      </w:r>
      <w:proofErr w:type="spellEnd"/>
      <w:proofErr w:type="gramEnd"/>
      <w:r w:rsidRPr="00C350C3">
        <w:t xml:space="preserve"> текста (на примере рассказов Пришвина). </w:t>
      </w:r>
    </w:p>
    <w:p w:rsidR="009F059B" w:rsidRPr="00C350C3" w:rsidRDefault="009F059B" w:rsidP="00C350C3">
      <w:pPr>
        <w:pStyle w:val="Default"/>
        <w:jc w:val="both"/>
      </w:pPr>
      <w:r w:rsidRPr="00C350C3">
        <w:rPr>
          <w:i/>
          <w:iCs/>
        </w:rPr>
        <w:t xml:space="preserve">Практика. </w:t>
      </w:r>
      <w:r w:rsidRPr="00C350C3">
        <w:t xml:space="preserve">Редактирование текстов. </w:t>
      </w:r>
    </w:p>
    <w:p w:rsidR="009F059B" w:rsidRPr="00C350C3" w:rsidRDefault="009F059B" w:rsidP="00C350C3">
      <w:pPr>
        <w:pStyle w:val="Default"/>
        <w:jc w:val="both"/>
      </w:pPr>
      <w:r w:rsidRPr="00C350C3">
        <w:t xml:space="preserve">5. Приемы компрессии текста. </w:t>
      </w:r>
    </w:p>
    <w:p w:rsidR="009F059B" w:rsidRPr="00C350C3" w:rsidRDefault="009F059B" w:rsidP="00C350C3">
      <w:pPr>
        <w:pStyle w:val="Default"/>
        <w:jc w:val="both"/>
      </w:pPr>
    </w:p>
    <w:p w:rsidR="009F059B" w:rsidRPr="00C350C3" w:rsidRDefault="009F059B" w:rsidP="00C350C3">
      <w:pPr>
        <w:pStyle w:val="Default"/>
        <w:jc w:val="both"/>
      </w:pPr>
      <w:r w:rsidRPr="00C350C3">
        <w:rPr>
          <w:i/>
          <w:iCs/>
        </w:rPr>
        <w:t xml:space="preserve">Теория. </w:t>
      </w:r>
      <w:r w:rsidRPr="00C350C3">
        <w:t xml:space="preserve">Способы компрессии (сжатия) текста: исключение, замена, обобщение. Что нельзя удалять из текста? Компрессия текста: применения способов замены, исключения, обобщение. Сочетание замены и исключения, исключение и обобщения, замены, </w:t>
      </w:r>
      <w:proofErr w:type="spellStart"/>
      <w:r w:rsidRPr="00C350C3">
        <w:t>исклю-ения</w:t>
      </w:r>
      <w:proofErr w:type="spellEnd"/>
      <w:r w:rsidRPr="00C350C3">
        <w:t xml:space="preserve"> и обобщения. </w:t>
      </w:r>
    </w:p>
    <w:p w:rsidR="009F059B" w:rsidRPr="00C350C3" w:rsidRDefault="009F059B" w:rsidP="00C350C3">
      <w:pPr>
        <w:pStyle w:val="Default"/>
        <w:jc w:val="both"/>
      </w:pPr>
      <w:r w:rsidRPr="00C350C3">
        <w:rPr>
          <w:i/>
          <w:iCs/>
        </w:rPr>
        <w:t xml:space="preserve">Практика. </w:t>
      </w:r>
      <w:r w:rsidRPr="00C350C3">
        <w:t xml:space="preserve">Редактирование текстов. </w:t>
      </w:r>
    </w:p>
    <w:p w:rsidR="009F059B" w:rsidRPr="00C350C3" w:rsidRDefault="009F059B" w:rsidP="00C350C3">
      <w:pPr>
        <w:pStyle w:val="Default"/>
        <w:jc w:val="both"/>
      </w:pPr>
      <w:r w:rsidRPr="00C350C3">
        <w:t xml:space="preserve">6. Конструирование текстов разных стилей. </w:t>
      </w:r>
    </w:p>
    <w:p w:rsidR="009F059B" w:rsidRPr="00C350C3" w:rsidRDefault="009F059B" w:rsidP="00C350C3">
      <w:pPr>
        <w:pStyle w:val="Default"/>
        <w:jc w:val="both"/>
      </w:pPr>
      <w:r w:rsidRPr="00C350C3">
        <w:t xml:space="preserve">7. Итоговое занятие в форме конференции учащихся. </w:t>
      </w:r>
    </w:p>
    <w:p w:rsidR="009F059B" w:rsidRPr="00C350C3" w:rsidRDefault="009F059B" w:rsidP="00C350C3">
      <w:pPr>
        <w:jc w:val="both"/>
        <w:rPr>
          <w:rFonts w:ascii="Times New Roman" w:hAnsi="Times New Roman"/>
          <w:b/>
        </w:rPr>
      </w:pPr>
    </w:p>
    <w:p w:rsidR="00233CCE" w:rsidRDefault="00233CCE" w:rsidP="00233CCE">
      <w:pPr>
        <w:pStyle w:val="Default"/>
        <w:jc w:val="center"/>
        <w:rPr>
          <w:sz w:val="23"/>
          <w:szCs w:val="23"/>
        </w:rPr>
      </w:pPr>
      <w:r>
        <w:rPr>
          <w:b/>
          <w:bCs/>
          <w:sz w:val="23"/>
          <w:szCs w:val="23"/>
        </w:rPr>
        <w:t>Обеспечение программы.</w:t>
      </w:r>
    </w:p>
    <w:p w:rsidR="00233CCE" w:rsidRDefault="00233CCE" w:rsidP="00233CCE">
      <w:pPr>
        <w:pStyle w:val="Default"/>
        <w:rPr>
          <w:sz w:val="23"/>
          <w:szCs w:val="23"/>
        </w:rPr>
      </w:pPr>
      <w:r>
        <w:rPr>
          <w:sz w:val="23"/>
          <w:szCs w:val="23"/>
        </w:rPr>
        <w:t xml:space="preserve">Материально – техническое обеспечение программы. </w:t>
      </w:r>
    </w:p>
    <w:p w:rsidR="00233CCE" w:rsidRDefault="00233CCE" w:rsidP="00233CCE">
      <w:pPr>
        <w:pStyle w:val="Default"/>
        <w:rPr>
          <w:sz w:val="23"/>
          <w:szCs w:val="23"/>
        </w:rPr>
      </w:pPr>
      <w:r>
        <w:rPr>
          <w:sz w:val="23"/>
          <w:szCs w:val="23"/>
        </w:rPr>
        <w:t xml:space="preserve">1. Материальное обеспечение: </w:t>
      </w:r>
    </w:p>
    <w:p w:rsidR="00233CCE" w:rsidRDefault="00233CCE" w:rsidP="00233CCE">
      <w:pPr>
        <w:pStyle w:val="Default"/>
        <w:numPr>
          <w:ilvl w:val="0"/>
          <w:numId w:val="11"/>
        </w:numPr>
        <w:rPr>
          <w:sz w:val="23"/>
          <w:szCs w:val="23"/>
        </w:rPr>
      </w:pPr>
      <w:r>
        <w:rPr>
          <w:sz w:val="23"/>
          <w:szCs w:val="23"/>
        </w:rPr>
        <w:t>Кабинет, удовлетворяющий санитарн</w:t>
      </w:r>
      <w:proofErr w:type="gramStart"/>
      <w:r>
        <w:rPr>
          <w:sz w:val="23"/>
          <w:szCs w:val="23"/>
        </w:rPr>
        <w:t>о-</w:t>
      </w:r>
      <w:proofErr w:type="gramEnd"/>
      <w:r>
        <w:rPr>
          <w:sz w:val="23"/>
          <w:szCs w:val="23"/>
        </w:rPr>
        <w:t xml:space="preserve"> гигиеническим нормам для занятий группы в 15 человек </w:t>
      </w:r>
    </w:p>
    <w:p w:rsidR="00233CCE" w:rsidRDefault="00233CCE" w:rsidP="00233CCE">
      <w:pPr>
        <w:pStyle w:val="Default"/>
        <w:numPr>
          <w:ilvl w:val="0"/>
          <w:numId w:val="11"/>
        </w:numPr>
        <w:rPr>
          <w:sz w:val="23"/>
          <w:szCs w:val="23"/>
        </w:rPr>
      </w:pPr>
      <w:r>
        <w:rPr>
          <w:sz w:val="23"/>
          <w:szCs w:val="23"/>
        </w:rPr>
        <w:t xml:space="preserve">Словари </w:t>
      </w:r>
    </w:p>
    <w:p w:rsidR="00233CCE" w:rsidRDefault="00233CCE" w:rsidP="00233CCE">
      <w:pPr>
        <w:pStyle w:val="Default"/>
        <w:rPr>
          <w:sz w:val="23"/>
          <w:szCs w:val="23"/>
        </w:rPr>
      </w:pPr>
      <w:r>
        <w:rPr>
          <w:sz w:val="23"/>
          <w:szCs w:val="23"/>
        </w:rPr>
        <w:t xml:space="preserve">2. Технические средства обучения </w:t>
      </w:r>
    </w:p>
    <w:p w:rsidR="00233CCE" w:rsidRPr="00233CCE" w:rsidRDefault="00233CCE" w:rsidP="00233CCE">
      <w:pPr>
        <w:pStyle w:val="Default"/>
        <w:jc w:val="both"/>
        <w:rPr>
          <w:sz w:val="22"/>
          <w:szCs w:val="22"/>
        </w:rPr>
      </w:pPr>
      <w:r>
        <w:rPr>
          <w:sz w:val="22"/>
          <w:szCs w:val="22"/>
        </w:rPr>
        <w:t xml:space="preserve">              </w:t>
      </w:r>
      <w:proofErr w:type="gramStart"/>
      <w:r w:rsidRPr="00233CCE">
        <w:rPr>
          <w:sz w:val="22"/>
          <w:szCs w:val="22"/>
        </w:rPr>
        <w:t>К техническим средствам обучения, которые могут эффективно использоваться на уроках, относятся компьютер, DVD-плеер, мультимедийный проектор интерактивная доска и др. Данные технические средства используются учащимися для решения следующих учебных задач: – поиск дополнительной информации в Интернете; – создание текста доклада; – обработка данных проведенных исследований; – создание мультимедийных презентаций (текстов с фотографиями и), в том числе для представления результатов исследовательской и проектной деятельности.</w:t>
      </w:r>
      <w:proofErr w:type="gramEnd"/>
      <w:r w:rsidRPr="00233CCE">
        <w:rPr>
          <w:sz w:val="22"/>
          <w:szCs w:val="22"/>
        </w:rPr>
        <w:t xml:space="preserve"> При использовании компьютера учащиеся </w:t>
      </w:r>
      <w:proofErr w:type="gramStart"/>
      <w:r w:rsidRPr="00233CCE">
        <w:rPr>
          <w:sz w:val="22"/>
          <w:szCs w:val="22"/>
        </w:rPr>
        <w:t>при-меняют</w:t>
      </w:r>
      <w:proofErr w:type="gramEnd"/>
      <w:r w:rsidRPr="00233CCE">
        <w:rPr>
          <w:sz w:val="22"/>
          <w:szCs w:val="22"/>
        </w:rPr>
        <w:t xml:space="preserve"> полученные на уроках информатики </w:t>
      </w:r>
      <w:r w:rsidRPr="00233CCE">
        <w:rPr>
          <w:sz w:val="22"/>
          <w:szCs w:val="22"/>
        </w:rPr>
        <w:lastRenderedPageBreak/>
        <w:t xml:space="preserve">инструментальные знания (например, умения работать с текстовыми, графическими редакторами и т.д.), тем самым у них формируется готовность и привычка к практическому применению новых информационных технологий. </w:t>
      </w:r>
    </w:p>
    <w:p w:rsidR="00233CCE" w:rsidRPr="00233CCE" w:rsidRDefault="00233CCE" w:rsidP="00233CCE">
      <w:pPr>
        <w:pStyle w:val="Default"/>
        <w:jc w:val="both"/>
        <w:rPr>
          <w:sz w:val="22"/>
          <w:szCs w:val="22"/>
        </w:rPr>
      </w:pPr>
      <w:r>
        <w:rPr>
          <w:sz w:val="22"/>
          <w:szCs w:val="22"/>
        </w:rPr>
        <w:t xml:space="preserve">            </w:t>
      </w:r>
      <w:r w:rsidRPr="00233CCE">
        <w:rPr>
          <w:sz w:val="22"/>
          <w:szCs w:val="22"/>
        </w:rPr>
        <w:t xml:space="preserve">Содержание программы построено на чередовании теоретических занятий с </w:t>
      </w:r>
      <w:proofErr w:type="spellStart"/>
      <w:proofErr w:type="gramStart"/>
      <w:r w:rsidRPr="00233CCE">
        <w:rPr>
          <w:sz w:val="22"/>
          <w:szCs w:val="22"/>
        </w:rPr>
        <w:t>практиче-скими</w:t>
      </w:r>
      <w:proofErr w:type="spellEnd"/>
      <w:proofErr w:type="gramEnd"/>
      <w:r w:rsidRPr="00233CCE">
        <w:rPr>
          <w:sz w:val="22"/>
          <w:szCs w:val="22"/>
        </w:rPr>
        <w:t xml:space="preserve">. В качестве дидактического материала используются различные лингвистические словари, научно-популярные книги о русском языке, материалы для бесед, тесты, презентации по темам занятий. </w:t>
      </w:r>
    </w:p>
    <w:p w:rsidR="002726E5" w:rsidRDefault="002726E5" w:rsidP="00233CCE">
      <w:pPr>
        <w:pStyle w:val="Default"/>
        <w:jc w:val="both"/>
        <w:rPr>
          <w:b/>
          <w:bCs/>
          <w:sz w:val="22"/>
          <w:szCs w:val="22"/>
        </w:rPr>
      </w:pPr>
    </w:p>
    <w:p w:rsidR="00233CCE" w:rsidRPr="00233CCE" w:rsidRDefault="00233CCE" w:rsidP="00233CCE">
      <w:pPr>
        <w:pStyle w:val="Default"/>
        <w:jc w:val="both"/>
        <w:rPr>
          <w:sz w:val="22"/>
          <w:szCs w:val="22"/>
        </w:rPr>
      </w:pPr>
      <w:r w:rsidRPr="00233CCE">
        <w:rPr>
          <w:b/>
          <w:bCs/>
          <w:sz w:val="22"/>
          <w:szCs w:val="22"/>
        </w:rPr>
        <w:t xml:space="preserve">Пути формирования лингвистической компетенции: </w:t>
      </w:r>
    </w:p>
    <w:p w:rsidR="00233CCE" w:rsidRPr="00233CCE" w:rsidRDefault="00233CCE" w:rsidP="00233CCE">
      <w:pPr>
        <w:pStyle w:val="Default"/>
        <w:jc w:val="both"/>
        <w:rPr>
          <w:sz w:val="22"/>
          <w:szCs w:val="22"/>
        </w:rPr>
      </w:pPr>
      <w:r w:rsidRPr="00233CCE">
        <w:rPr>
          <w:b/>
          <w:bCs/>
          <w:i/>
          <w:iCs/>
          <w:sz w:val="22"/>
          <w:szCs w:val="22"/>
        </w:rPr>
        <w:t xml:space="preserve">Информационный путь </w:t>
      </w:r>
      <w:r w:rsidRPr="00233CCE">
        <w:rPr>
          <w:sz w:val="22"/>
          <w:szCs w:val="22"/>
        </w:rPr>
        <w:t>представляет сведения, извлеченные из учебников (если в них содержатся соответствующие материалы)</w:t>
      </w:r>
      <w:proofErr w:type="gramStart"/>
      <w:r w:rsidRPr="00233CCE">
        <w:rPr>
          <w:sz w:val="22"/>
          <w:szCs w:val="22"/>
        </w:rPr>
        <w:t>,н</w:t>
      </w:r>
      <w:proofErr w:type="gramEnd"/>
      <w:r w:rsidRPr="00233CCE">
        <w:rPr>
          <w:sz w:val="22"/>
          <w:szCs w:val="22"/>
        </w:rPr>
        <w:t xml:space="preserve">аучно-популярной и художественной литера-туры (в том числе из книг серий «Люди науки» и «Жизнь замечательных людей»), энциклопедий, справочников, мемуарных заметок и автобиографической литературы. </w:t>
      </w:r>
    </w:p>
    <w:p w:rsidR="00233CCE" w:rsidRPr="00233CCE" w:rsidRDefault="00233CCE" w:rsidP="00233CCE">
      <w:pPr>
        <w:pStyle w:val="Default"/>
        <w:jc w:val="both"/>
        <w:rPr>
          <w:sz w:val="22"/>
          <w:szCs w:val="22"/>
        </w:rPr>
      </w:pPr>
      <w:r w:rsidRPr="00233CCE">
        <w:rPr>
          <w:b/>
          <w:bCs/>
          <w:i/>
          <w:iCs/>
          <w:sz w:val="22"/>
          <w:szCs w:val="22"/>
        </w:rPr>
        <w:t xml:space="preserve">Дискуссионный путь </w:t>
      </w:r>
      <w:r w:rsidRPr="00233CCE">
        <w:rPr>
          <w:sz w:val="22"/>
          <w:szCs w:val="22"/>
        </w:rPr>
        <w:t xml:space="preserve">допускает применение материалов из научно-популярной литературы (отрывок с полемическим содержанием), научных изданий (фрагментов, трактующих дискуссионные вопросы). </w:t>
      </w:r>
    </w:p>
    <w:p w:rsidR="00233CCE" w:rsidRPr="00233CCE" w:rsidRDefault="00233CCE" w:rsidP="00233CCE">
      <w:pPr>
        <w:pStyle w:val="Default"/>
        <w:jc w:val="both"/>
        <w:rPr>
          <w:sz w:val="22"/>
          <w:szCs w:val="22"/>
        </w:rPr>
      </w:pPr>
      <w:r w:rsidRPr="00233CCE">
        <w:rPr>
          <w:b/>
          <w:bCs/>
          <w:i/>
          <w:iCs/>
          <w:sz w:val="22"/>
          <w:szCs w:val="22"/>
        </w:rPr>
        <w:t xml:space="preserve">Творческий путь </w:t>
      </w:r>
      <w:r w:rsidRPr="00233CCE">
        <w:rPr>
          <w:sz w:val="22"/>
          <w:szCs w:val="22"/>
        </w:rPr>
        <w:t>предусматривает использование информации, извлеченной из научно-популярной литературы, очерков об ученых, воспоминаний об отечественных лингвистах, историко-архивных материалов</w:t>
      </w:r>
      <w:r w:rsidRPr="00233CCE">
        <w:rPr>
          <w:b/>
          <w:bCs/>
          <w:sz w:val="22"/>
          <w:szCs w:val="22"/>
        </w:rPr>
        <w:t xml:space="preserve">. </w:t>
      </w:r>
    </w:p>
    <w:p w:rsidR="00233CCE" w:rsidRPr="00233CCE" w:rsidRDefault="00233CCE" w:rsidP="00233CCE">
      <w:pPr>
        <w:pStyle w:val="Default"/>
        <w:jc w:val="both"/>
        <w:rPr>
          <w:sz w:val="22"/>
          <w:szCs w:val="22"/>
        </w:rPr>
      </w:pPr>
      <w:proofErr w:type="gramStart"/>
      <w:r w:rsidRPr="00233CCE">
        <w:rPr>
          <w:b/>
          <w:bCs/>
          <w:sz w:val="22"/>
          <w:szCs w:val="22"/>
        </w:rPr>
        <w:t xml:space="preserve">Методы работы: </w:t>
      </w:r>
      <w:r w:rsidRPr="00233CCE">
        <w:rPr>
          <w:sz w:val="22"/>
          <w:szCs w:val="22"/>
        </w:rPr>
        <w:t xml:space="preserve">лекция, беседа, диспут, </w:t>
      </w:r>
      <w:proofErr w:type="spellStart"/>
      <w:r w:rsidRPr="00233CCE">
        <w:rPr>
          <w:sz w:val="22"/>
          <w:szCs w:val="22"/>
        </w:rPr>
        <w:t>дисскусия</w:t>
      </w:r>
      <w:proofErr w:type="spellEnd"/>
      <w:r w:rsidRPr="00233CCE">
        <w:rPr>
          <w:sz w:val="22"/>
          <w:szCs w:val="22"/>
        </w:rPr>
        <w:t xml:space="preserve">, защита рефератов, докладов, со-общений, презентация проектов, заочные экскурсии, написание творческих работ (эссе, очерки, этюды) подготовка, организация и проведение студенческой научно - практической конференции. </w:t>
      </w:r>
      <w:proofErr w:type="gramEnd"/>
    </w:p>
    <w:p w:rsidR="00233CCE" w:rsidRPr="00233CCE" w:rsidRDefault="00233CCE" w:rsidP="00233CCE">
      <w:pPr>
        <w:pStyle w:val="Default"/>
        <w:jc w:val="both"/>
        <w:rPr>
          <w:sz w:val="22"/>
          <w:szCs w:val="22"/>
        </w:rPr>
      </w:pPr>
      <w:r w:rsidRPr="00233CCE">
        <w:rPr>
          <w:sz w:val="22"/>
          <w:szCs w:val="22"/>
        </w:rPr>
        <w:t xml:space="preserve">Методы, которые используются во внеклассной работе по предмету, отличаются от основных методов обучения не столько содержанием, сколько формой. В кружковой работе использую такие методы, как слово учителя, беседа, самостоятельная работа учащихся. Однако эти методы используются в непринужденной обстановке, что создает атмосферу большой заинтересованности в работе. </w:t>
      </w:r>
    </w:p>
    <w:p w:rsidR="00233CCE" w:rsidRDefault="00233CCE" w:rsidP="00233CCE">
      <w:pPr>
        <w:pStyle w:val="Default"/>
        <w:jc w:val="center"/>
        <w:rPr>
          <w:b/>
          <w:bCs/>
          <w:sz w:val="22"/>
          <w:szCs w:val="22"/>
        </w:rPr>
      </w:pPr>
    </w:p>
    <w:p w:rsidR="00233CCE" w:rsidRPr="00233CCE" w:rsidRDefault="00233CCE" w:rsidP="00233CCE">
      <w:pPr>
        <w:pStyle w:val="Default"/>
        <w:jc w:val="center"/>
        <w:rPr>
          <w:sz w:val="22"/>
          <w:szCs w:val="22"/>
        </w:rPr>
      </w:pPr>
      <w:r w:rsidRPr="00233CCE">
        <w:rPr>
          <w:b/>
          <w:bCs/>
          <w:sz w:val="22"/>
          <w:szCs w:val="22"/>
        </w:rPr>
        <w:t>Список использованных источников и литературы</w:t>
      </w:r>
    </w:p>
    <w:p w:rsidR="00233CCE" w:rsidRDefault="00233CCE" w:rsidP="00233CCE">
      <w:pPr>
        <w:pStyle w:val="Default"/>
        <w:jc w:val="both"/>
        <w:rPr>
          <w:sz w:val="22"/>
          <w:szCs w:val="22"/>
        </w:rPr>
      </w:pPr>
    </w:p>
    <w:p w:rsidR="00233CCE" w:rsidRPr="00233CCE" w:rsidRDefault="00233CCE" w:rsidP="00233CCE">
      <w:pPr>
        <w:pStyle w:val="Default"/>
        <w:jc w:val="both"/>
        <w:rPr>
          <w:sz w:val="22"/>
          <w:szCs w:val="22"/>
        </w:rPr>
      </w:pPr>
      <w:r w:rsidRPr="00233CCE">
        <w:rPr>
          <w:sz w:val="22"/>
          <w:szCs w:val="22"/>
        </w:rPr>
        <w:t xml:space="preserve">1. Григорян, Л.Т. Язык мой - друг мой. ( Материалы для внеклассной работы по </w:t>
      </w:r>
      <w:proofErr w:type="spellStart"/>
      <w:r w:rsidRPr="00233CCE">
        <w:rPr>
          <w:sz w:val="22"/>
          <w:szCs w:val="22"/>
        </w:rPr>
        <w:t>рус</w:t>
      </w:r>
      <w:proofErr w:type="gramStart"/>
      <w:r w:rsidRPr="00233CCE">
        <w:rPr>
          <w:sz w:val="22"/>
          <w:szCs w:val="22"/>
        </w:rPr>
        <w:t>.я</w:t>
      </w:r>
      <w:proofErr w:type="gramEnd"/>
      <w:r w:rsidRPr="00233CCE">
        <w:rPr>
          <w:sz w:val="22"/>
          <w:szCs w:val="22"/>
        </w:rPr>
        <w:t>з</w:t>
      </w:r>
      <w:proofErr w:type="spellEnd"/>
      <w:r w:rsidRPr="00233CCE">
        <w:rPr>
          <w:sz w:val="22"/>
          <w:szCs w:val="22"/>
        </w:rPr>
        <w:t xml:space="preserve">.).Пособие для учителей.- М.: Просвещение, 1976. </w:t>
      </w:r>
    </w:p>
    <w:p w:rsidR="00233CCE" w:rsidRDefault="00233CCE" w:rsidP="00233CCE">
      <w:pPr>
        <w:jc w:val="both"/>
        <w:rPr>
          <w:rFonts w:ascii="Times New Roman" w:hAnsi="Times New Roman"/>
          <w:sz w:val="22"/>
          <w:szCs w:val="22"/>
        </w:rPr>
      </w:pPr>
      <w:r w:rsidRPr="00233CCE">
        <w:rPr>
          <w:rFonts w:ascii="Times New Roman" w:hAnsi="Times New Roman"/>
          <w:sz w:val="22"/>
          <w:szCs w:val="22"/>
        </w:rPr>
        <w:t xml:space="preserve">2. </w:t>
      </w:r>
      <w:proofErr w:type="spellStart"/>
      <w:r w:rsidRPr="00233CCE">
        <w:rPr>
          <w:rFonts w:ascii="Times New Roman" w:hAnsi="Times New Roman"/>
          <w:sz w:val="22"/>
          <w:szCs w:val="22"/>
        </w:rPr>
        <w:t>Кривоплясова</w:t>
      </w:r>
      <w:proofErr w:type="spellEnd"/>
      <w:r w:rsidRPr="00233CCE">
        <w:rPr>
          <w:rFonts w:ascii="Times New Roman" w:hAnsi="Times New Roman"/>
          <w:sz w:val="22"/>
          <w:szCs w:val="22"/>
        </w:rPr>
        <w:t xml:space="preserve">, М. Е. Русский язык и литература. Средства и приемы выразительной речи. - 5-9 классы: </w:t>
      </w:r>
      <w:proofErr w:type="spellStart"/>
      <w:r w:rsidRPr="00233CCE">
        <w:rPr>
          <w:rFonts w:ascii="Times New Roman" w:hAnsi="Times New Roman"/>
          <w:sz w:val="22"/>
          <w:szCs w:val="22"/>
        </w:rPr>
        <w:t>тренинговые</w:t>
      </w:r>
      <w:proofErr w:type="spellEnd"/>
      <w:r w:rsidRPr="00233CCE">
        <w:rPr>
          <w:rFonts w:ascii="Times New Roman" w:hAnsi="Times New Roman"/>
          <w:sz w:val="22"/>
          <w:szCs w:val="22"/>
        </w:rPr>
        <w:t xml:space="preserve"> задания на уроках. - Волгоград: Учитель, 2007.</w:t>
      </w:r>
    </w:p>
    <w:p w:rsidR="00233CCE" w:rsidRDefault="00233CCE" w:rsidP="00233CCE">
      <w:pPr>
        <w:pStyle w:val="Default"/>
        <w:jc w:val="both"/>
        <w:rPr>
          <w:sz w:val="23"/>
          <w:szCs w:val="23"/>
        </w:rPr>
      </w:pPr>
      <w:r>
        <w:rPr>
          <w:sz w:val="23"/>
          <w:szCs w:val="23"/>
        </w:rPr>
        <w:t xml:space="preserve">3. Москвин, В. П. Стилистика русского языка: Приемы и средства выразительной и </w:t>
      </w:r>
      <w:proofErr w:type="gramStart"/>
      <w:r>
        <w:rPr>
          <w:sz w:val="23"/>
          <w:szCs w:val="23"/>
        </w:rPr>
        <w:t>об-разной</w:t>
      </w:r>
      <w:proofErr w:type="gramEnd"/>
      <w:r>
        <w:rPr>
          <w:sz w:val="23"/>
          <w:szCs w:val="23"/>
        </w:rPr>
        <w:t xml:space="preserve"> речи (общая классификация). Ч. I , II: Пособие для студентов. - Волгоград: Учитель, 2004. </w:t>
      </w:r>
    </w:p>
    <w:p w:rsidR="00233CCE" w:rsidRDefault="00233CCE" w:rsidP="00233CCE">
      <w:pPr>
        <w:pStyle w:val="Default"/>
        <w:jc w:val="both"/>
        <w:rPr>
          <w:sz w:val="23"/>
          <w:szCs w:val="23"/>
        </w:rPr>
      </w:pPr>
      <w:r>
        <w:rPr>
          <w:sz w:val="23"/>
          <w:szCs w:val="23"/>
        </w:rPr>
        <w:t xml:space="preserve">4. Мурашов, А.А. Культура речи: Учебное пособие / А.А.Мурашов.- 3-е изд., стер.- М.: Издательство МПСИ; Воронеж: Издательство НПО "МОДЭК", -2006. </w:t>
      </w:r>
    </w:p>
    <w:p w:rsidR="00233CCE" w:rsidRDefault="00233CCE" w:rsidP="00233CCE">
      <w:pPr>
        <w:pStyle w:val="Default"/>
        <w:jc w:val="both"/>
        <w:rPr>
          <w:sz w:val="23"/>
          <w:szCs w:val="23"/>
        </w:rPr>
      </w:pPr>
      <w:r>
        <w:rPr>
          <w:sz w:val="23"/>
          <w:szCs w:val="23"/>
        </w:rPr>
        <w:t xml:space="preserve">5. </w:t>
      </w:r>
      <w:proofErr w:type="spellStart"/>
      <w:r>
        <w:rPr>
          <w:sz w:val="23"/>
          <w:szCs w:val="23"/>
        </w:rPr>
        <w:t>Плёнкин</w:t>
      </w:r>
      <w:proofErr w:type="spellEnd"/>
      <w:r>
        <w:rPr>
          <w:sz w:val="23"/>
          <w:szCs w:val="23"/>
        </w:rPr>
        <w:t xml:space="preserve">, Н.А. Уроки развития речи: 5-9 </w:t>
      </w:r>
      <w:proofErr w:type="spellStart"/>
      <w:r>
        <w:rPr>
          <w:sz w:val="23"/>
          <w:szCs w:val="23"/>
        </w:rPr>
        <w:t>кл</w:t>
      </w:r>
      <w:proofErr w:type="spellEnd"/>
      <w:r>
        <w:rPr>
          <w:sz w:val="23"/>
          <w:szCs w:val="23"/>
        </w:rPr>
        <w:t>.: Кн. для учителя</w:t>
      </w:r>
      <w:proofErr w:type="gramStart"/>
      <w:r>
        <w:rPr>
          <w:sz w:val="23"/>
          <w:szCs w:val="23"/>
        </w:rPr>
        <w:t xml:space="preserve"> :</w:t>
      </w:r>
      <w:proofErr w:type="gramEnd"/>
      <w:r>
        <w:rPr>
          <w:sz w:val="23"/>
          <w:szCs w:val="23"/>
        </w:rPr>
        <w:t xml:space="preserve"> Из опыта работы. - М.: Просвещение, 1995. </w:t>
      </w:r>
    </w:p>
    <w:p w:rsidR="00233CCE" w:rsidRDefault="00233CCE" w:rsidP="00233CCE">
      <w:pPr>
        <w:pStyle w:val="Default"/>
        <w:jc w:val="both"/>
        <w:rPr>
          <w:sz w:val="23"/>
          <w:szCs w:val="23"/>
        </w:rPr>
      </w:pPr>
      <w:r>
        <w:rPr>
          <w:sz w:val="23"/>
          <w:szCs w:val="23"/>
        </w:rPr>
        <w:t xml:space="preserve">6. Программы для общеобразовательных школ, гимназий, лицеев: Русский язык. 5-9 </w:t>
      </w:r>
      <w:proofErr w:type="spellStart"/>
      <w:r>
        <w:rPr>
          <w:sz w:val="23"/>
          <w:szCs w:val="23"/>
        </w:rPr>
        <w:t>кл</w:t>
      </w:r>
      <w:proofErr w:type="spellEnd"/>
      <w:r>
        <w:rPr>
          <w:sz w:val="23"/>
          <w:szCs w:val="23"/>
        </w:rPr>
        <w:t xml:space="preserve">. / сост. </w:t>
      </w:r>
      <w:proofErr w:type="spellStart"/>
      <w:r>
        <w:rPr>
          <w:sz w:val="23"/>
          <w:szCs w:val="23"/>
        </w:rPr>
        <w:t>Л.М.Рыбченкова</w:t>
      </w:r>
      <w:proofErr w:type="spellEnd"/>
      <w:r>
        <w:rPr>
          <w:sz w:val="23"/>
          <w:szCs w:val="23"/>
        </w:rPr>
        <w:t xml:space="preserve">. - М.: Дрофа, 2001. </w:t>
      </w:r>
    </w:p>
    <w:p w:rsidR="00233CCE" w:rsidRDefault="00233CCE" w:rsidP="00233CCE">
      <w:pPr>
        <w:pStyle w:val="Default"/>
        <w:jc w:val="both"/>
        <w:rPr>
          <w:sz w:val="23"/>
          <w:szCs w:val="23"/>
        </w:rPr>
      </w:pPr>
      <w:r>
        <w:rPr>
          <w:sz w:val="23"/>
          <w:szCs w:val="23"/>
        </w:rPr>
        <w:t xml:space="preserve">7. </w:t>
      </w:r>
      <w:proofErr w:type="spellStart"/>
      <w:r>
        <w:rPr>
          <w:sz w:val="23"/>
          <w:szCs w:val="23"/>
        </w:rPr>
        <w:t>Ситникова</w:t>
      </w:r>
      <w:proofErr w:type="spellEnd"/>
      <w:r>
        <w:rPr>
          <w:sz w:val="23"/>
          <w:szCs w:val="23"/>
        </w:rPr>
        <w:t xml:space="preserve">, Л. Н. Сочинения по русскому языку и литературе для учащихся 5-8 </w:t>
      </w:r>
      <w:proofErr w:type="spellStart"/>
      <w:proofErr w:type="gramStart"/>
      <w:r>
        <w:rPr>
          <w:sz w:val="23"/>
          <w:szCs w:val="23"/>
        </w:rPr>
        <w:t>клас-сов</w:t>
      </w:r>
      <w:proofErr w:type="spellEnd"/>
      <w:proofErr w:type="gramEnd"/>
      <w:r>
        <w:rPr>
          <w:sz w:val="23"/>
          <w:szCs w:val="23"/>
        </w:rPr>
        <w:t xml:space="preserve">. - Волгоград: Учитель, 2003. </w:t>
      </w:r>
    </w:p>
    <w:p w:rsidR="00233CCE" w:rsidRDefault="00233CCE" w:rsidP="00233CCE">
      <w:pPr>
        <w:pStyle w:val="Default"/>
        <w:jc w:val="both"/>
        <w:rPr>
          <w:sz w:val="23"/>
          <w:szCs w:val="23"/>
        </w:rPr>
      </w:pPr>
      <w:r>
        <w:rPr>
          <w:sz w:val="23"/>
          <w:szCs w:val="23"/>
        </w:rPr>
        <w:t>8. Русский язык и культура речи: Учебник</w:t>
      </w:r>
      <w:proofErr w:type="gramStart"/>
      <w:r>
        <w:rPr>
          <w:sz w:val="23"/>
          <w:szCs w:val="23"/>
        </w:rPr>
        <w:t xml:space="preserve"> / П</w:t>
      </w:r>
      <w:proofErr w:type="gramEnd"/>
      <w:r>
        <w:rPr>
          <w:sz w:val="23"/>
          <w:szCs w:val="23"/>
        </w:rPr>
        <w:t xml:space="preserve">од ред. проф. В.И.Максимова.- М.: Гарда-рики,2002.-413с. </w:t>
      </w:r>
    </w:p>
    <w:p w:rsidR="00233CCE" w:rsidRDefault="00233CCE" w:rsidP="00233CCE">
      <w:pPr>
        <w:pStyle w:val="Default"/>
        <w:jc w:val="both"/>
        <w:rPr>
          <w:sz w:val="23"/>
          <w:szCs w:val="23"/>
        </w:rPr>
      </w:pPr>
      <w:r>
        <w:rPr>
          <w:sz w:val="23"/>
          <w:szCs w:val="23"/>
        </w:rPr>
        <w:t>9. Современная энциклопедия. Этикет/ Авт</w:t>
      </w:r>
      <w:proofErr w:type="gramStart"/>
      <w:r>
        <w:rPr>
          <w:sz w:val="23"/>
          <w:szCs w:val="23"/>
        </w:rPr>
        <w:t>.с</w:t>
      </w:r>
      <w:proofErr w:type="gramEnd"/>
      <w:r>
        <w:rPr>
          <w:sz w:val="23"/>
          <w:szCs w:val="23"/>
        </w:rPr>
        <w:t xml:space="preserve">ост. И.Е.Гусев - Минск- </w:t>
      </w:r>
      <w:proofErr w:type="spellStart"/>
      <w:r>
        <w:rPr>
          <w:sz w:val="23"/>
          <w:szCs w:val="23"/>
        </w:rPr>
        <w:t>Харвест</w:t>
      </w:r>
      <w:proofErr w:type="spellEnd"/>
      <w:r>
        <w:rPr>
          <w:sz w:val="23"/>
          <w:szCs w:val="23"/>
        </w:rPr>
        <w:t xml:space="preserve">, 1999. </w:t>
      </w:r>
    </w:p>
    <w:p w:rsidR="00233CCE" w:rsidRDefault="00233CCE" w:rsidP="00233CCE">
      <w:pPr>
        <w:pStyle w:val="Default"/>
        <w:jc w:val="both"/>
        <w:rPr>
          <w:sz w:val="23"/>
          <w:szCs w:val="23"/>
        </w:rPr>
      </w:pPr>
      <w:r>
        <w:rPr>
          <w:b/>
          <w:bCs/>
          <w:i/>
          <w:iCs/>
          <w:sz w:val="23"/>
          <w:szCs w:val="23"/>
        </w:rPr>
        <w:t xml:space="preserve">Методическая литература </w:t>
      </w:r>
    </w:p>
    <w:p w:rsidR="00233CCE" w:rsidRDefault="00233CCE" w:rsidP="00233CCE">
      <w:pPr>
        <w:pStyle w:val="Default"/>
        <w:spacing w:after="66"/>
        <w:jc w:val="both"/>
        <w:rPr>
          <w:sz w:val="23"/>
          <w:szCs w:val="23"/>
        </w:rPr>
      </w:pPr>
      <w:r>
        <w:rPr>
          <w:sz w:val="23"/>
          <w:szCs w:val="23"/>
        </w:rPr>
        <w:t>1. Акимова М.К. Способности и одарённость. /М.К. Акимова, В.Т. Козлова//Рабочая книга школьного психолога.</w:t>
      </w:r>
      <w:proofErr w:type="gramStart"/>
      <w:r>
        <w:rPr>
          <w:sz w:val="23"/>
          <w:szCs w:val="23"/>
        </w:rPr>
        <w:t>–М</w:t>
      </w:r>
      <w:proofErr w:type="gramEnd"/>
      <w:r>
        <w:rPr>
          <w:sz w:val="23"/>
          <w:szCs w:val="23"/>
        </w:rPr>
        <w:t xml:space="preserve">.: Просвещение, 1991.–330с. </w:t>
      </w:r>
    </w:p>
    <w:p w:rsidR="00233CCE" w:rsidRDefault="00233CCE" w:rsidP="00233CCE">
      <w:pPr>
        <w:pStyle w:val="Default"/>
        <w:spacing w:after="66"/>
        <w:jc w:val="both"/>
        <w:rPr>
          <w:sz w:val="23"/>
          <w:szCs w:val="23"/>
        </w:rPr>
      </w:pPr>
      <w:r>
        <w:rPr>
          <w:sz w:val="23"/>
          <w:szCs w:val="23"/>
        </w:rPr>
        <w:t xml:space="preserve">2. </w:t>
      </w:r>
      <w:proofErr w:type="spellStart"/>
      <w:r>
        <w:rPr>
          <w:sz w:val="23"/>
          <w:szCs w:val="23"/>
        </w:rPr>
        <w:t>Ветвицкий</w:t>
      </w:r>
      <w:proofErr w:type="spellEnd"/>
      <w:r>
        <w:rPr>
          <w:sz w:val="23"/>
          <w:szCs w:val="23"/>
        </w:rPr>
        <w:t xml:space="preserve"> В.Г. Занимательное языкознание. / В.Г. </w:t>
      </w:r>
      <w:proofErr w:type="spellStart"/>
      <w:r>
        <w:rPr>
          <w:sz w:val="23"/>
          <w:szCs w:val="23"/>
        </w:rPr>
        <w:t>Ветвицкий</w:t>
      </w:r>
      <w:proofErr w:type="spellEnd"/>
      <w:r>
        <w:rPr>
          <w:sz w:val="23"/>
          <w:szCs w:val="23"/>
        </w:rPr>
        <w:t xml:space="preserve">.–М., Л.: Просвещение, 1966.–160с. </w:t>
      </w:r>
    </w:p>
    <w:p w:rsidR="00233CCE" w:rsidRDefault="00233CCE" w:rsidP="00233CCE">
      <w:pPr>
        <w:pStyle w:val="Default"/>
        <w:spacing w:after="66"/>
        <w:jc w:val="both"/>
        <w:rPr>
          <w:sz w:val="23"/>
          <w:szCs w:val="23"/>
        </w:rPr>
      </w:pPr>
      <w:r>
        <w:rPr>
          <w:sz w:val="23"/>
          <w:szCs w:val="23"/>
        </w:rPr>
        <w:t xml:space="preserve">3. </w:t>
      </w:r>
      <w:proofErr w:type="spellStart"/>
      <w:r>
        <w:rPr>
          <w:sz w:val="23"/>
          <w:szCs w:val="23"/>
        </w:rPr>
        <w:t>Ветвицкий</w:t>
      </w:r>
      <w:proofErr w:type="spellEnd"/>
      <w:r>
        <w:rPr>
          <w:sz w:val="23"/>
          <w:szCs w:val="23"/>
        </w:rPr>
        <w:t xml:space="preserve"> В.Г. Современное русское письмо. / В.Г. </w:t>
      </w:r>
      <w:proofErr w:type="spellStart"/>
      <w:r>
        <w:rPr>
          <w:sz w:val="23"/>
          <w:szCs w:val="23"/>
        </w:rPr>
        <w:t>Ветвицкий</w:t>
      </w:r>
      <w:proofErr w:type="spellEnd"/>
      <w:r>
        <w:rPr>
          <w:sz w:val="23"/>
          <w:szCs w:val="23"/>
        </w:rPr>
        <w:t>, В.Ф. Иванова, А.И. Моисеев.</w:t>
      </w:r>
      <w:proofErr w:type="gramStart"/>
      <w:r>
        <w:rPr>
          <w:sz w:val="23"/>
          <w:szCs w:val="23"/>
        </w:rPr>
        <w:t>–М</w:t>
      </w:r>
      <w:proofErr w:type="gramEnd"/>
      <w:r>
        <w:rPr>
          <w:sz w:val="23"/>
          <w:szCs w:val="23"/>
        </w:rPr>
        <w:t xml:space="preserve">.: Просвещение, 1974.–142с. </w:t>
      </w:r>
    </w:p>
    <w:p w:rsidR="00233CCE" w:rsidRDefault="00233CCE" w:rsidP="00233CCE">
      <w:pPr>
        <w:pStyle w:val="Default"/>
        <w:spacing w:after="66"/>
        <w:jc w:val="both"/>
        <w:rPr>
          <w:sz w:val="23"/>
          <w:szCs w:val="23"/>
        </w:rPr>
      </w:pPr>
      <w:r>
        <w:rPr>
          <w:sz w:val="23"/>
          <w:szCs w:val="23"/>
        </w:rPr>
        <w:t xml:space="preserve">4. Введенская Л.А. Наш родной язык. / Л.А. Введенская, Р.Я </w:t>
      </w:r>
      <w:proofErr w:type="spellStart"/>
      <w:r>
        <w:rPr>
          <w:sz w:val="23"/>
          <w:szCs w:val="23"/>
        </w:rPr>
        <w:t>Саакьян</w:t>
      </w:r>
      <w:proofErr w:type="spellEnd"/>
      <w:r>
        <w:rPr>
          <w:sz w:val="23"/>
          <w:szCs w:val="23"/>
        </w:rPr>
        <w:t xml:space="preserve">.–М.: Просвещение, 1971.–143с. </w:t>
      </w:r>
    </w:p>
    <w:p w:rsidR="00233CCE" w:rsidRDefault="00233CCE" w:rsidP="00233CCE">
      <w:pPr>
        <w:pStyle w:val="Default"/>
        <w:spacing w:after="66"/>
        <w:jc w:val="both"/>
        <w:rPr>
          <w:sz w:val="23"/>
          <w:szCs w:val="23"/>
        </w:rPr>
      </w:pPr>
      <w:r>
        <w:rPr>
          <w:sz w:val="23"/>
          <w:szCs w:val="23"/>
        </w:rPr>
        <w:t>5. Григорян Л.Т. Язык мой – друг мой. / Л.Т. Григорян.</w:t>
      </w:r>
      <w:proofErr w:type="gramStart"/>
      <w:r>
        <w:rPr>
          <w:sz w:val="23"/>
          <w:szCs w:val="23"/>
        </w:rPr>
        <w:t>–М</w:t>
      </w:r>
      <w:proofErr w:type="gramEnd"/>
      <w:r>
        <w:rPr>
          <w:sz w:val="23"/>
          <w:szCs w:val="23"/>
        </w:rPr>
        <w:t xml:space="preserve">.: Просвещение, 1988.–205с. </w:t>
      </w:r>
    </w:p>
    <w:p w:rsidR="00233CCE" w:rsidRDefault="00233CCE" w:rsidP="00233CCE">
      <w:pPr>
        <w:pStyle w:val="Default"/>
        <w:spacing w:after="66"/>
        <w:jc w:val="both"/>
        <w:rPr>
          <w:sz w:val="23"/>
          <w:szCs w:val="23"/>
        </w:rPr>
      </w:pPr>
      <w:r>
        <w:rPr>
          <w:sz w:val="23"/>
          <w:szCs w:val="23"/>
        </w:rPr>
        <w:t xml:space="preserve">6. Иванова В.А. Занимательно о русском языке. / В.А. Иванова, З.А. </w:t>
      </w:r>
      <w:proofErr w:type="spellStart"/>
      <w:r>
        <w:rPr>
          <w:sz w:val="23"/>
          <w:szCs w:val="23"/>
        </w:rPr>
        <w:t>Потиха</w:t>
      </w:r>
      <w:proofErr w:type="spellEnd"/>
      <w:r>
        <w:rPr>
          <w:sz w:val="23"/>
          <w:szCs w:val="23"/>
        </w:rPr>
        <w:t xml:space="preserve">, Д.Э. </w:t>
      </w:r>
      <w:proofErr w:type="spellStart"/>
      <w:r>
        <w:rPr>
          <w:sz w:val="23"/>
          <w:szCs w:val="23"/>
        </w:rPr>
        <w:t>Ро-енталь</w:t>
      </w:r>
      <w:proofErr w:type="spellEnd"/>
      <w:r>
        <w:rPr>
          <w:sz w:val="23"/>
          <w:szCs w:val="23"/>
        </w:rPr>
        <w:t xml:space="preserve">.–Л.: Просвещение, 1990.–253с. </w:t>
      </w:r>
    </w:p>
    <w:p w:rsidR="00233CCE" w:rsidRDefault="00233CCE" w:rsidP="00233CCE">
      <w:pPr>
        <w:pStyle w:val="Default"/>
        <w:spacing w:after="66"/>
        <w:jc w:val="both"/>
        <w:rPr>
          <w:sz w:val="23"/>
          <w:szCs w:val="23"/>
        </w:rPr>
      </w:pPr>
      <w:r>
        <w:rPr>
          <w:sz w:val="23"/>
          <w:szCs w:val="23"/>
        </w:rPr>
        <w:t xml:space="preserve">7. Иванов В.В. Исторический комментарий к занятиям по русскому языку в средней школе. / В.В. Иванов, З.А. </w:t>
      </w:r>
      <w:proofErr w:type="spellStart"/>
      <w:r>
        <w:rPr>
          <w:sz w:val="23"/>
          <w:szCs w:val="23"/>
        </w:rPr>
        <w:t>Потиха</w:t>
      </w:r>
      <w:proofErr w:type="spellEnd"/>
      <w:r>
        <w:rPr>
          <w:sz w:val="23"/>
          <w:szCs w:val="23"/>
        </w:rPr>
        <w:t xml:space="preserve">.–М.: Просвещение, 1985.–160с. </w:t>
      </w:r>
    </w:p>
    <w:p w:rsidR="00233CCE" w:rsidRDefault="00233CCE" w:rsidP="00233CCE">
      <w:pPr>
        <w:pStyle w:val="Default"/>
        <w:spacing w:after="66"/>
        <w:jc w:val="both"/>
        <w:rPr>
          <w:sz w:val="23"/>
          <w:szCs w:val="23"/>
        </w:rPr>
      </w:pPr>
      <w:r>
        <w:rPr>
          <w:sz w:val="23"/>
          <w:szCs w:val="23"/>
        </w:rPr>
        <w:lastRenderedPageBreak/>
        <w:t xml:space="preserve">8. Ларин Б.А. История русского языка и общее языкознание: учебное пособие для студентов </w:t>
      </w:r>
      <w:proofErr w:type="spellStart"/>
      <w:proofErr w:type="gramStart"/>
      <w:r>
        <w:rPr>
          <w:sz w:val="23"/>
          <w:szCs w:val="23"/>
        </w:rPr>
        <w:t>пед</w:t>
      </w:r>
      <w:proofErr w:type="spellEnd"/>
      <w:r>
        <w:rPr>
          <w:sz w:val="23"/>
          <w:szCs w:val="23"/>
        </w:rPr>
        <w:t>. институтов</w:t>
      </w:r>
      <w:proofErr w:type="gramEnd"/>
      <w:r>
        <w:rPr>
          <w:sz w:val="23"/>
          <w:szCs w:val="23"/>
        </w:rPr>
        <w:t>. / Б.А. Ларин, Б.Л. Богородский, Н.А. Мещерский.</w:t>
      </w:r>
      <w:proofErr w:type="gramStart"/>
      <w:r>
        <w:rPr>
          <w:sz w:val="23"/>
          <w:szCs w:val="23"/>
        </w:rPr>
        <w:t>–М</w:t>
      </w:r>
      <w:proofErr w:type="gramEnd"/>
      <w:r>
        <w:rPr>
          <w:sz w:val="23"/>
          <w:szCs w:val="23"/>
        </w:rPr>
        <w:t xml:space="preserve">.: Просвещение, 1977.–224с. </w:t>
      </w:r>
    </w:p>
    <w:p w:rsidR="00233CCE" w:rsidRDefault="00233CCE" w:rsidP="00233CCE">
      <w:pPr>
        <w:pStyle w:val="Default"/>
        <w:spacing w:after="66"/>
        <w:jc w:val="both"/>
        <w:rPr>
          <w:sz w:val="23"/>
          <w:szCs w:val="23"/>
        </w:rPr>
      </w:pPr>
      <w:r>
        <w:rPr>
          <w:sz w:val="23"/>
          <w:szCs w:val="23"/>
        </w:rPr>
        <w:t>9. Львов В.В. Обучение нормам произношения и ударения в средней школе: 5-9 классы. / В.В. Львов.</w:t>
      </w:r>
      <w:proofErr w:type="gramStart"/>
      <w:r>
        <w:rPr>
          <w:sz w:val="23"/>
          <w:szCs w:val="23"/>
        </w:rPr>
        <w:t>–М</w:t>
      </w:r>
      <w:proofErr w:type="gramEnd"/>
      <w:r>
        <w:rPr>
          <w:sz w:val="23"/>
          <w:szCs w:val="23"/>
        </w:rPr>
        <w:t xml:space="preserve">.: Просвещение, 1989.–141с. </w:t>
      </w:r>
    </w:p>
    <w:p w:rsidR="00233CCE" w:rsidRDefault="00233CCE" w:rsidP="00233CCE">
      <w:pPr>
        <w:pStyle w:val="Default"/>
        <w:spacing w:after="66"/>
        <w:jc w:val="both"/>
        <w:rPr>
          <w:sz w:val="23"/>
          <w:szCs w:val="23"/>
        </w:rPr>
      </w:pPr>
      <w:r>
        <w:rPr>
          <w:sz w:val="23"/>
          <w:szCs w:val="23"/>
        </w:rPr>
        <w:t xml:space="preserve">10. </w:t>
      </w:r>
      <w:proofErr w:type="spellStart"/>
      <w:r>
        <w:rPr>
          <w:sz w:val="23"/>
          <w:szCs w:val="23"/>
        </w:rPr>
        <w:t>Люстрова</w:t>
      </w:r>
      <w:proofErr w:type="spellEnd"/>
      <w:r>
        <w:rPr>
          <w:sz w:val="23"/>
          <w:szCs w:val="23"/>
        </w:rPr>
        <w:t xml:space="preserve"> З.Н. Беседы о русском слове. / З.Н. </w:t>
      </w:r>
      <w:proofErr w:type="spellStart"/>
      <w:r>
        <w:rPr>
          <w:sz w:val="23"/>
          <w:szCs w:val="23"/>
        </w:rPr>
        <w:t>Люстрова</w:t>
      </w:r>
      <w:proofErr w:type="spellEnd"/>
      <w:r>
        <w:rPr>
          <w:sz w:val="23"/>
          <w:szCs w:val="23"/>
        </w:rPr>
        <w:t>, Л.И. Скворцов, В.Я. Дерягин.</w:t>
      </w:r>
      <w:proofErr w:type="gramStart"/>
      <w:r>
        <w:rPr>
          <w:sz w:val="23"/>
          <w:szCs w:val="23"/>
        </w:rPr>
        <w:t>–М</w:t>
      </w:r>
      <w:proofErr w:type="gramEnd"/>
      <w:r>
        <w:rPr>
          <w:sz w:val="23"/>
          <w:szCs w:val="23"/>
        </w:rPr>
        <w:t xml:space="preserve">.: Знание, 1976.–142с. </w:t>
      </w:r>
    </w:p>
    <w:p w:rsidR="00233CCE" w:rsidRDefault="00233CCE" w:rsidP="00233CCE">
      <w:pPr>
        <w:pStyle w:val="Default"/>
        <w:spacing w:after="66"/>
        <w:jc w:val="both"/>
        <w:rPr>
          <w:sz w:val="23"/>
          <w:szCs w:val="23"/>
        </w:rPr>
      </w:pPr>
      <w:r>
        <w:rPr>
          <w:sz w:val="23"/>
          <w:szCs w:val="23"/>
        </w:rPr>
        <w:t xml:space="preserve">11. Мокиенко В.М. Загадки русской фразеологии. / В.М. Мокиенко.–М.: Высшая школа, 1990.–158с. </w:t>
      </w:r>
    </w:p>
    <w:p w:rsidR="00233CCE" w:rsidRDefault="00233CCE" w:rsidP="00233CCE">
      <w:pPr>
        <w:pStyle w:val="Default"/>
        <w:spacing w:after="66"/>
        <w:jc w:val="both"/>
        <w:rPr>
          <w:sz w:val="23"/>
          <w:szCs w:val="23"/>
        </w:rPr>
      </w:pPr>
      <w:r>
        <w:rPr>
          <w:sz w:val="23"/>
          <w:szCs w:val="23"/>
        </w:rPr>
        <w:t xml:space="preserve">12. Морозова М.М. Виды внеклассной работы по русскому языку./ М.М. Морозова. – М.: Просвещение, 1968.–267с. </w:t>
      </w:r>
    </w:p>
    <w:p w:rsidR="00233CCE" w:rsidRDefault="00233CCE" w:rsidP="00233CCE">
      <w:pPr>
        <w:pStyle w:val="Default"/>
        <w:spacing w:after="66"/>
        <w:jc w:val="both"/>
        <w:rPr>
          <w:sz w:val="23"/>
          <w:szCs w:val="23"/>
        </w:rPr>
      </w:pPr>
      <w:r>
        <w:rPr>
          <w:sz w:val="23"/>
          <w:szCs w:val="23"/>
        </w:rPr>
        <w:t>13. Никитина Е.И. Русская речь: учебное пособие по развитию речи для 5-7 классов. / Е.И. Никитина.</w:t>
      </w:r>
      <w:proofErr w:type="gramStart"/>
      <w:r>
        <w:rPr>
          <w:sz w:val="23"/>
          <w:szCs w:val="23"/>
        </w:rPr>
        <w:t>–М</w:t>
      </w:r>
      <w:proofErr w:type="gramEnd"/>
      <w:r>
        <w:rPr>
          <w:sz w:val="23"/>
          <w:szCs w:val="23"/>
        </w:rPr>
        <w:t xml:space="preserve">.: Просвещение, 1994.–188с. </w:t>
      </w:r>
    </w:p>
    <w:p w:rsidR="00233CCE" w:rsidRDefault="00233CCE" w:rsidP="00233CCE">
      <w:pPr>
        <w:pStyle w:val="Default"/>
        <w:jc w:val="both"/>
        <w:rPr>
          <w:sz w:val="23"/>
          <w:szCs w:val="23"/>
        </w:rPr>
      </w:pPr>
      <w:r>
        <w:rPr>
          <w:sz w:val="23"/>
          <w:szCs w:val="23"/>
        </w:rPr>
        <w:t>14. Успенский М.</w:t>
      </w:r>
      <w:proofErr w:type="gramStart"/>
      <w:r>
        <w:rPr>
          <w:sz w:val="23"/>
          <w:szCs w:val="23"/>
        </w:rPr>
        <w:t>Б.</w:t>
      </w:r>
      <w:proofErr w:type="gramEnd"/>
      <w:r>
        <w:rPr>
          <w:sz w:val="23"/>
          <w:szCs w:val="23"/>
        </w:rPr>
        <w:t xml:space="preserve"> Когда закончились уроки. / М.Б. Успенский, М.В. Голованова, З.Г. </w:t>
      </w:r>
      <w:proofErr w:type="spellStart"/>
      <w:r>
        <w:rPr>
          <w:sz w:val="23"/>
          <w:szCs w:val="23"/>
        </w:rPr>
        <w:t>Кеворкова</w:t>
      </w:r>
      <w:proofErr w:type="spellEnd"/>
      <w:r>
        <w:rPr>
          <w:sz w:val="23"/>
          <w:szCs w:val="23"/>
        </w:rPr>
        <w:t>.</w:t>
      </w:r>
      <w:proofErr w:type="gramStart"/>
      <w:r>
        <w:rPr>
          <w:sz w:val="23"/>
          <w:szCs w:val="23"/>
        </w:rPr>
        <w:t>–С</w:t>
      </w:r>
      <w:proofErr w:type="gramEnd"/>
      <w:r>
        <w:rPr>
          <w:sz w:val="23"/>
          <w:szCs w:val="23"/>
        </w:rPr>
        <w:t xml:space="preserve">Пб.: Просвещение, 1992.–125с. </w:t>
      </w:r>
    </w:p>
    <w:p w:rsidR="00233CCE" w:rsidRDefault="00233CCE" w:rsidP="00233CCE">
      <w:pPr>
        <w:pStyle w:val="Default"/>
        <w:jc w:val="both"/>
        <w:rPr>
          <w:sz w:val="23"/>
          <w:szCs w:val="23"/>
        </w:rPr>
      </w:pPr>
    </w:p>
    <w:p w:rsidR="00233CCE" w:rsidRDefault="00233CCE" w:rsidP="00233CCE">
      <w:pPr>
        <w:pStyle w:val="Default"/>
        <w:jc w:val="both"/>
        <w:rPr>
          <w:sz w:val="23"/>
          <w:szCs w:val="23"/>
        </w:rPr>
      </w:pPr>
      <w:r>
        <w:rPr>
          <w:b/>
          <w:bCs/>
          <w:i/>
          <w:iCs/>
          <w:sz w:val="23"/>
          <w:szCs w:val="23"/>
        </w:rPr>
        <w:t xml:space="preserve">Лингвистические словари </w:t>
      </w:r>
    </w:p>
    <w:p w:rsidR="00233CCE" w:rsidRDefault="00233CCE" w:rsidP="00233CCE">
      <w:pPr>
        <w:pStyle w:val="Default"/>
        <w:jc w:val="both"/>
        <w:rPr>
          <w:sz w:val="23"/>
          <w:szCs w:val="23"/>
        </w:rPr>
      </w:pPr>
      <w:r>
        <w:rPr>
          <w:sz w:val="23"/>
          <w:szCs w:val="23"/>
        </w:rPr>
        <w:t xml:space="preserve">1.Ахманова О.С. Словарь омонимов русского языка. / О.С. Ахманова. - М.: Русский язык, 1976.–448с. </w:t>
      </w:r>
    </w:p>
    <w:p w:rsidR="00233CCE" w:rsidRDefault="00233CCE" w:rsidP="00233CCE">
      <w:pPr>
        <w:pStyle w:val="Default"/>
        <w:spacing w:after="69"/>
        <w:jc w:val="both"/>
        <w:rPr>
          <w:sz w:val="23"/>
          <w:szCs w:val="23"/>
        </w:rPr>
      </w:pPr>
      <w:r>
        <w:rPr>
          <w:sz w:val="23"/>
          <w:szCs w:val="23"/>
        </w:rPr>
        <w:t xml:space="preserve">2. </w:t>
      </w:r>
      <w:proofErr w:type="spellStart"/>
      <w:r>
        <w:rPr>
          <w:sz w:val="23"/>
          <w:szCs w:val="23"/>
        </w:rPr>
        <w:t>Бельчиков</w:t>
      </w:r>
      <w:proofErr w:type="spellEnd"/>
      <w:r>
        <w:rPr>
          <w:sz w:val="23"/>
          <w:szCs w:val="23"/>
        </w:rPr>
        <w:t xml:space="preserve"> Ю.А. Словарь паронимов. / Ю.А. </w:t>
      </w:r>
      <w:proofErr w:type="spellStart"/>
      <w:r>
        <w:rPr>
          <w:sz w:val="23"/>
          <w:szCs w:val="23"/>
        </w:rPr>
        <w:t>Бельчиков</w:t>
      </w:r>
      <w:proofErr w:type="spellEnd"/>
      <w:r>
        <w:rPr>
          <w:sz w:val="23"/>
          <w:szCs w:val="23"/>
        </w:rPr>
        <w:t xml:space="preserve">, М.С.Панюшева.– М.: АСТ. </w:t>
      </w:r>
      <w:proofErr w:type="spellStart"/>
      <w:r>
        <w:rPr>
          <w:sz w:val="23"/>
          <w:szCs w:val="23"/>
        </w:rPr>
        <w:t>Астрель</w:t>
      </w:r>
      <w:proofErr w:type="spellEnd"/>
      <w:r>
        <w:rPr>
          <w:sz w:val="23"/>
          <w:szCs w:val="23"/>
        </w:rPr>
        <w:t xml:space="preserve">, 2002.–459с. </w:t>
      </w:r>
    </w:p>
    <w:p w:rsidR="00233CCE" w:rsidRDefault="00233CCE" w:rsidP="00233CCE">
      <w:pPr>
        <w:pStyle w:val="Default"/>
        <w:spacing w:after="69"/>
        <w:jc w:val="both"/>
        <w:rPr>
          <w:sz w:val="23"/>
          <w:szCs w:val="23"/>
        </w:rPr>
      </w:pPr>
      <w:r>
        <w:rPr>
          <w:sz w:val="23"/>
          <w:szCs w:val="23"/>
        </w:rPr>
        <w:t xml:space="preserve">3. Даль В.И. Толковый словарь живого великорусского языка в 4-х томах. / В.И. Даль.– М.: </w:t>
      </w:r>
      <w:proofErr w:type="spellStart"/>
      <w:r>
        <w:rPr>
          <w:sz w:val="23"/>
          <w:szCs w:val="23"/>
        </w:rPr>
        <w:t>Олма</w:t>
      </w:r>
      <w:proofErr w:type="spellEnd"/>
      <w:r>
        <w:rPr>
          <w:sz w:val="23"/>
          <w:szCs w:val="23"/>
        </w:rPr>
        <w:t xml:space="preserve"> – пресс, 2002.–1450с. </w:t>
      </w:r>
    </w:p>
    <w:p w:rsidR="00233CCE" w:rsidRDefault="00233CCE" w:rsidP="00233CCE">
      <w:pPr>
        <w:pStyle w:val="Default"/>
        <w:spacing w:after="69"/>
        <w:jc w:val="both"/>
        <w:rPr>
          <w:sz w:val="23"/>
          <w:szCs w:val="23"/>
        </w:rPr>
      </w:pPr>
      <w:r>
        <w:rPr>
          <w:sz w:val="23"/>
          <w:szCs w:val="23"/>
        </w:rPr>
        <w:t xml:space="preserve">4. Евгеньева А.П. Словарь синонимов русского языка в двух томах. / А.П. Евгеньева.– М.: </w:t>
      </w:r>
      <w:proofErr w:type="spellStart"/>
      <w:r>
        <w:rPr>
          <w:sz w:val="23"/>
          <w:szCs w:val="23"/>
        </w:rPr>
        <w:t>Астрель</w:t>
      </w:r>
      <w:proofErr w:type="spellEnd"/>
      <w:r>
        <w:rPr>
          <w:sz w:val="23"/>
          <w:szCs w:val="23"/>
        </w:rPr>
        <w:t xml:space="preserve">. АСТ, 2001.–1536с. </w:t>
      </w:r>
    </w:p>
    <w:p w:rsidR="00233CCE" w:rsidRDefault="00233CCE" w:rsidP="00233CCE">
      <w:pPr>
        <w:pStyle w:val="Default"/>
        <w:spacing w:after="69"/>
        <w:jc w:val="both"/>
        <w:rPr>
          <w:sz w:val="23"/>
          <w:szCs w:val="23"/>
        </w:rPr>
      </w:pPr>
      <w:r>
        <w:rPr>
          <w:sz w:val="23"/>
          <w:szCs w:val="23"/>
        </w:rPr>
        <w:t xml:space="preserve">5. Львов М.Р. Словарь антонимов русского языка. / М.Р. Львов.– М.: Русский язык, 1984.–381с. </w:t>
      </w:r>
    </w:p>
    <w:p w:rsidR="00233CCE" w:rsidRDefault="00233CCE" w:rsidP="00233CCE">
      <w:pPr>
        <w:pStyle w:val="Default"/>
        <w:spacing w:after="69"/>
        <w:jc w:val="both"/>
        <w:rPr>
          <w:sz w:val="23"/>
          <w:szCs w:val="23"/>
        </w:rPr>
      </w:pPr>
      <w:r>
        <w:rPr>
          <w:sz w:val="23"/>
          <w:szCs w:val="23"/>
        </w:rPr>
        <w:t xml:space="preserve">6. Одинцов В.В. Школьный словарь иностранных слов. / В.В. Одинцов, В.В. Иванов, Г.П. </w:t>
      </w:r>
      <w:proofErr w:type="spellStart"/>
      <w:r>
        <w:rPr>
          <w:sz w:val="23"/>
          <w:szCs w:val="23"/>
        </w:rPr>
        <w:t>Смолицкая</w:t>
      </w:r>
      <w:proofErr w:type="spellEnd"/>
      <w:r>
        <w:rPr>
          <w:sz w:val="23"/>
          <w:szCs w:val="23"/>
        </w:rPr>
        <w:t xml:space="preserve">, Е.П. Голанова, И.А Василевская. – М.: Просвещение, 1990.–256с. </w:t>
      </w:r>
    </w:p>
    <w:p w:rsidR="00233CCE" w:rsidRDefault="00233CCE" w:rsidP="00233CCE">
      <w:pPr>
        <w:pStyle w:val="Default"/>
        <w:spacing w:after="69"/>
        <w:jc w:val="both"/>
        <w:rPr>
          <w:sz w:val="23"/>
          <w:szCs w:val="23"/>
        </w:rPr>
      </w:pPr>
      <w:r>
        <w:rPr>
          <w:sz w:val="23"/>
          <w:szCs w:val="23"/>
        </w:rPr>
        <w:t>7. Ожегов С.И. Толковый словарь русского языка. / С.И. Ожегов, Н.</w:t>
      </w:r>
      <w:proofErr w:type="gramStart"/>
      <w:r>
        <w:rPr>
          <w:sz w:val="23"/>
          <w:szCs w:val="23"/>
        </w:rPr>
        <w:t>Ю</w:t>
      </w:r>
      <w:proofErr w:type="gramEnd"/>
      <w:r>
        <w:rPr>
          <w:sz w:val="23"/>
          <w:szCs w:val="23"/>
        </w:rPr>
        <w:t xml:space="preserve"> Шведова.–М.: 2001.–940с. </w:t>
      </w:r>
    </w:p>
    <w:p w:rsidR="00233CCE" w:rsidRDefault="00233CCE" w:rsidP="00233CCE">
      <w:pPr>
        <w:pStyle w:val="Default"/>
        <w:spacing w:after="69"/>
        <w:jc w:val="both"/>
        <w:rPr>
          <w:sz w:val="23"/>
          <w:szCs w:val="23"/>
        </w:rPr>
      </w:pPr>
      <w:r>
        <w:rPr>
          <w:sz w:val="23"/>
          <w:szCs w:val="23"/>
        </w:rPr>
        <w:t xml:space="preserve">8. </w:t>
      </w:r>
      <w:proofErr w:type="spellStart"/>
      <w:r>
        <w:rPr>
          <w:sz w:val="23"/>
          <w:szCs w:val="23"/>
        </w:rPr>
        <w:t>Педчак</w:t>
      </w:r>
      <w:proofErr w:type="spellEnd"/>
      <w:r>
        <w:rPr>
          <w:sz w:val="23"/>
          <w:szCs w:val="23"/>
        </w:rPr>
        <w:t xml:space="preserve"> Е.П. Орфоэпический словарь. / Е.П. </w:t>
      </w:r>
      <w:proofErr w:type="spellStart"/>
      <w:r>
        <w:rPr>
          <w:sz w:val="23"/>
          <w:szCs w:val="23"/>
        </w:rPr>
        <w:t>Педчак</w:t>
      </w:r>
      <w:proofErr w:type="spellEnd"/>
      <w:r>
        <w:rPr>
          <w:sz w:val="23"/>
          <w:szCs w:val="23"/>
        </w:rPr>
        <w:t xml:space="preserve">.–М.: Феникс, 2001.–351с. </w:t>
      </w:r>
    </w:p>
    <w:p w:rsidR="00233CCE" w:rsidRDefault="00233CCE" w:rsidP="00233CCE">
      <w:pPr>
        <w:pStyle w:val="Default"/>
        <w:spacing w:after="69"/>
        <w:jc w:val="both"/>
        <w:rPr>
          <w:sz w:val="23"/>
          <w:szCs w:val="23"/>
        </w:rPr>
      </w:pPr>
      <w:r>
        <w:rPr>
          <w:sz w:val="23"/>
          <w:szCs w:val="23"/>
        </w:rPr>
        <w:t xml:space="preserve">9. Поспелов Е.М. Школьный топонимический словарь. / Е.М. Поспелов.– М.: Просвещение, 1988.–224с. </w:t>
      </w:r>
    </w:p>
    <w:p w:rsidR="00233CCE" w:rsidRDefault="00233CCE" w:rsidP="00233CCE">
      <w:pPr>
        <w:pStyle w:val="Default"/>
        <w:spacing w:after="69"/>
        <w:jc w:val="both"/>
        <w:rPr>
          <w:sz w:val="23"/>
          <w:szCs w:val="23"/>
        </w:rPr>
      </w:pPr>
      <w:r>
        <w:rPr>
          <w:sz w:val="23"/>
          <w:szCs w:val="23"/>
        </w:rPr>
        <w:t xml:space="preserve">10. Тихонов А.Н. </w:t>
      </w:r>
      <w:proofErr w:type="spellStart"/>
      <w:r>
        <w:rPr>
          <w:sz w:val="23"/>
          <w:szCs w:val="23"/>
        </w:rPr>
        <w:t>Морфемно</w:t>
      </w:r>
      <w:proofErr w:type="spellEnd"/>
      <w:r>
        <w:rPr>
          <w:sz w:val="23"/>
          <w:szCs w:val="23"/>
        </w:rPr>
        <w:t xml:space="preserve"> – орфографический словарь. / А.Н. Тихонов.– М.: </w:t>
      </w:r>
      <w:proofErr w:type="spellStart"/>
      <w:r>
        <w:rPr>
          <w:sz w:val="23"/>
          <w:szCs w:val="23"/>
        </w:rPr>
        <w:t>Астрель</w:t>
      </w:r>
      <w:proofErr w:type="spellEnd"/>
      <w:r>
        <w:rPr>
          <w:sz w:val="23"/>
          <w:szCs w:val="23"/>
        </w:rPr>
        <w:t xml:space="preserve">. АСТ, 2002.–701с. </w:t>
      </w:r>
    </w:p>
    <w:p w:rsidR="00233CCE" w:rsidRDefault="00233CCE" w:rsidP="00233CCE">
      <w:pPr>
        <w:pStyle w:val="Default"/>
        <w:spacing w:after="69"/>
        <w:jc w:val="both"/>
        <w:rPr>
          <w:sz w:val="23"/>
          <w:szCs w:val="23"/>
        </w:rPr>
      </w:pPr>
      <w:r>
        <w:rPr>
          <w:sz w:val="23"/>
          <w:szCs w:val="23"/>
        </w:rPr>
        <w:t xml:space="preserve">11. Тихонов А.Н. Школьный словообразовательный словарь русского языка. / А.Н. Тихонов.– М.: Просвещение, 1991.–576с. </w:t>
      </w:r>
    </w:p>
    <w:p w:rsidR="00233CCE" w:rsidRDefault="00233CCE" w:rsidP="00233CCE">
      <w:pPr>
        <w:pStyle w:val="Default"/>
        <w:spacing w:after="69"/>
        <w:jc w:val="both"/>
        <w:rPr>
          <w:sz w:val="23"/>
          <w:szCs w:val="23"/>
        </w:rPr>
      </w:pPr>
      <w:r>
        <w:rPr>
          <w:sz w:val="23"/>
          <w:szCs w:val="23"/>
        </w:rPr>
        <w:t xml:space="preserve">12. Тихонов А.Н. Учебный фразеологический словарь русского языка. / А.Н. </w:t>
      </w:r>
      <w:proofErr w:type="spellStart"/>
      <w:proofErr w:type="gramStart"/>
      <w:r>
        <w:rPr>
          <w:sz w:val="23"/>
          <w:szCs w:val="23"/>
        </w:rPr>
        <w:t>Ти-хонов</w:t>
      </w:r>
      <w:proofErr w:type="spellEnd"/>
      <w:proofErr w:type="gramEnd"/>
      <w:r>
        <w:rPr>
          <w:sz w:val="23"/>
          <w:szCs w:val="23"/>
        </w:rPr>
        <w:t xml:space="preserve">.– М.: АСТ. </w:t>
      </w:r>
      <w:proofErr w:type="spellStart"/>
      <w:r>
        <w:rPr>
          <w:sz w:val="23"/>
          <w:szCs w:val="23"/>
        </w:rPr>
        <w:t>Астрель</w:t>
      </w:r>
      <w:proofErr w:type="spellEnd"/>
      <w:r>
        <w:rPr>
          <w:sz w:val="23"/>
          <w:szCs w:val="23"/>
        </w:rPr>
        <w:t xml:space="preserve">, 2001.–521с. </w:t>
      </w:r>
    </w:p>
    <w:p w:rsidR="00233CCE" w:rsidRDefault="00233CCE" w:rsidP="00233CCE">
      <w:pPr>
        <w:pStyle w:val="Default"/>
        <w:spacing w:after="69"/>
        <w:jc w:val="both"/>
        <w:rPr>
          <w:sz w:val="23"/>
          <w:szCs w:val="23"/>
        </w:rPr>
      </w:pPr>
      <w:r>
        <w:rPr>
          <w:sz w:val="23"/>
          <w:szCs w:val="23"/>
        </w:rPr>
        <w:t xml:space="preserve">13. Ушаков Д.Н. Орфографический словарь. / Д.Н. Ушаков, С.Е. Крючков.– М.: Просвещение, 1984.–224с. </w:t>
      </w:r>
    </w:p>
    <w:p w:rsidR="00233CCE" w:rsidRDefault="00233CCE" w:rsidP="00233CCE">
      <w:pPr>
        <w:pStyle w:val="Default"/>
        <w:jc w:val="both"/>
        <w:rPr>
          <w:sz w:val="23"/>
          <w:szCs w:val="23"/>
        </w:rPr>
      </w:pPr>
      <w:r>
        <w:rPr>
          <w:sz w:val="23"/>
          <w:szCs w:val="23"/>
        </w:rPr>
        <w:t xml:space="preserve">14. </w:t>
      </w:r>
      <w:proofErr w:type="spellStart"/>
      <w:r>
        <w:rPr>
          <w:sz w:val="23"/>
          <w:szCs w:val="23"/>
        </w:rPr>
        <w:t>Шанский</w:t>
      </w:r>
      <w:proofErr w:type="spellEnd"/>
      <w:r>
        <w:rPr>
          <w:sz w:val="23"/>
          <w:szCs w:val="23"/>
        </w:rPr>
        <w:t xml:space="preserve"> Н.М. Этимологический словарь русского языка. / Н.М. </w:t>
      </w:r>
      <w:proofErr w:type="spellStart"/>
      <w:r>
        <w:rPr>
          <w:sz w:val="23"/>
          <w:szCs w:val="23"/>
        </w:rPr>
        <w:t>Шанский</w:t>
      </w:r>
      <w:proofErr w:type="spellEnd"/>
      <w:r>
        <w:rPr>
          <w:sz w:val="23"/>
          <w:szCs w:val="23"/>
        </w:rPr>
        <w:t xml:space="preserve">, Т.А. Боброва.– М.: Прозерпина, 1994.–400с. </w:t>
      </w:r>
    </w:p>
    <w:p w:rsidR="002726E5" w:rsidRDefault="002726E5" w:rsidP="00233CCE">
      <w:pPr>
        <w:pStyle w:val="Default"/>
        <w:jc w:val="both"/>
        <w:rPr>
          <w:b/>
          <w:bCs/>
          <w:sz w:val="23"/>
          <w:szCs w:val="23"/>
        </w:rPr>
      </w:pPr>
    </w:p>
    <w:p w:rsidR="00233CCE" w:rsidRDefault="00233CCE" w:rsidP="00233CCE">
      <w:pPr>
        <w:pStyle w:val="Default"/>
        <w:jc w:val="both"/>
        <w:rPr>
          <w:sz w:val="23"/>
          <w:szCs w:val="23"/>
        </w:rPr>
      </w:pPr>
      <w:r>
        <w:rPr>
          <w:b/>
          <w:bCs/>
          <w:sz w:val="23"/>
          <w:szCs w:val="23"/>
        </w:rPr>
        <w:t xml:space="preserve">Источники ЦОР для ученика </w:t>
      </w:r>
    </w:p>
    <w:p w:rsidR="00233CCE" w:rsidRDefault="00233CCE" w:rsidP="00233CCE">
      <w:pPr>
        <w:pStyle w:val="Default"/>
        <w:jc w:val="both"/>
        <w:rPr>
          <w:sz w:val="23"/>
          <w:szCs w:val="23"/>
        </w:rPr>
      </w:pPr>
      <w:r>
        <w:rPr>
          <w:sz w:val="23"/>
          <w:szCs w:val="23"/>
        </w:rPr>
        <w:t xml:space="preserve">1. http://ru.wikipedia.org (Энциклопедия Онлайн) </w:t>
      </w:r>
    </w:p>
    <w:p w:rsidR="00233CCE" w:rsidRDefault="00233CCE" w:rsidP="00233CCE">
      <w:pPr>
        <w:pStyle w:val="Default"/>
        <w:jc w:val="both"/>
        <w:rPr>
          <w:sz w:val="23"/>
          <w:szCs w:val="23"/>
        </w:rPr>
      </w:pPr>
      <w:r>
        <w:rPr>
          <w:sz w:val="23"/>
          <w:szCs w:val="23"/>
        </w:rPr>
        <w:t xml:space="preserve">2. http://www.gramota.ru/class/coach/idictation/ (интерактивные диктанты) </w:t>
      </w:r>
    </w:p>
    <w:p w:rsidR="00233CCE" w:rsidRDefault="00233CCE" w:rsidP="00233CCE">
      <w:pPr>
        <w:pStyle w:val="Default"/>
        <w:jc w:val="both"/>
        <w:rPr>
          <w:sz w:val="23"/>
          <w:szCs w:val="23"/>
        </w:rPr>
      </w:pPr>
      <w:r>
        <w:rPr>
          <w:sz w:val="23"/>
          <w:szCs w:val="23"/>
        </w:rPr>
        <w:t xml:space="preserve">3. http://pedved.ucoz.ru/ (справочно-информационный портал) </w:t>
      </w:r>
    </w:p>
    <w:p w:rsidR="00233CCE" w:rsidRDefault="00233CCE" w:rsidP="00233CCE">
      <w:pPr>
        <w:pStyle w:val="Default"/>
        <w:numPr>
          <w:ilvl w:val="0"/>
          <w:numId w:val="13"/>
        </w:numPr>
        <w:jc w:val="both"/>
        <w:rPr>
          <w:sz w:val="23"/>
          <w:szCs w:val="23"/>
        </w:rPr>
      </w:pPr>
      <w:r>
        <w:rPr>
          <w:sz w:val="23"/>
          <w:szCs w:val="23"/>
        </w:rPr>
        <w:t>4. http://onlinetestpad.com/ru-ru/User/2837/Page/358 (тематические тесты онлайн по ФГОС)</w:t>
      </w:r>
    </w:p>
    <w:p w:rsidR="00233CCE" w:rsidRPr="00233CCE" w:rsidRDefault="00233CCE" w:rsidP="00233CCE">
      <w:pPr>
        <w:jc w:val="both"/>
        <w:rPr>
          <w:rFonts w:ascii="Times New Roman" w:hAnsi="Times New Roman"/>
          <w:b/>
          <w:sz w:val="22"/>
          <w:szCs w:val="22"/>
        </w:rPr>
      </w:pPr>
    </w:p>
    <w:sectPr w:rsidR="00233CCE" w:rsidRPr="00233CCE" w:rsidSect="00DA0868">
      <w:pgSz w:w="11906" w:h="17338"/>
      <w:pgMar w:top="284" w:right="850" w:bottom="426" w:left="1701"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CC"/>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4485BC6"/>
    <w:multiLevelType w:val="hybridMultilevel"/>
    <w:tmpl w:val="E4FAC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0102E2"/>
    <w:multiLevelType w:val="hybridMultilevel"/>
    <w:tmpl w:val="DDA22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44C63E8"/>
    <w:multiLevelType w:val="hybridMultilevel"/>
    <w:tmpl w:val="1C625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423EE8"/>
    <w:multiLevelType w:val="hybridMultilevel"/>
    <w:tmpl w:val="F14EE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FB0D7E"/>
    <w:multiLevelType w:val="hybridMultilevel"/>
    <w:tmpl w:val="A356A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D903537"/>
    <w:multiLevelType w:val="hybridMultilevel"/>
    <w:tmpl w:val="CF6CD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EF0711"/>
    <w:multiLevelType w:val="hybridMultilevel"/>
    <w:tmpl w:val="81F04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EE3349"/>
    <w:multiLevelType w:val="hybridMultilevel"/>
    <w:tmpl w:val="0AA8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D5787A"/>
    <w:multiLevelType w:val="hybridMultilevel"/>
    <w:tmpl w:val="A6127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8095001"/>
    <w:multiLevelType w:val="hybridMultilevel"/>
    <w:tmpl w:val="D118F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2FD2D66"/>
    <w:multiLevelType w:val="hybridMultilevel"/>
    <w:tmpl w:val="41142F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EE4319"/>
    <w:multiLevelType w:val="hybridMultilevel"/>
    <w:tmpl w:val="E1CA9F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BE4679"/>
    <w:multiLevelType w:val="hybridMultilevel"/>
    <w:tmpl w:val="2A42A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D32DF4"/>
    <w:multiLevelType w:val="hybridMultilevel"/>
    <w:tmpl w:val="0AA83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3"/>
  </w:num>
  <w:num w:numId="4">
    <w:abstractNumId w:val="13"/>
  </w:num>
  <w:num w:numId="5">
    <w:abstractNumId w:val="5"/>
  </w:num>
  <w:num w:numId="6">
    <w:abstractNumId w:val="7"/>
  </w:num>
  <w:num w:numId="7">
    <w:abstractNumId w:val="4"/>
  </w:num>
  <w:num w:numId="8">
    <w:abstractNumId w:val="9"/>
  </w:num>
  <w:num w:numId="9">
    <w:abstractNumId w:val="10"/>
  </w:num>
  <w:num w:numId="10">
    <w:abstractNumId w:val="2"/>
  </w:num>
  <w:num w:numId="11">
    <w:abstractNumId w:val="11"/>
  </w:num>
  <w:num w:numId="12">
    <w:abstractNumId w:val="8"/>
  </w:num>
  <w:num w:numId="13">
    <w:abstractNumId w:val="14"/>
  </w:num>
  <w:num w:numId="14">
    <w:abstractNumId w:val="6"/>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0F261C"/>
    <w:rsid w:val="00063719"/>
    <w:rsid w:val="000F261C"/>
    <w:rsid w:val="0012766C"/>
    <w:rsid w:val="0022486F"/>
    <w:rsid w:val="00233CCE"/>
    <w:rsid w:val="002726E5"/>
    <w:rsid w:val="003B261C"/>
    <w:rsid w:val="003B5B7C"/>
    <w:rsid w:val="003D38C8"/>
    <w:rsid w:val="003E4BC1"/>
    <w:rsid w:val="00424187"/>
    <w:rsid w:val="00441E45"/>
    <w:rsid w:val="0050013F"/>
    <w:rsid w:val="0080638B"/>
    <w:rsid w:val="008273F9"/>
    <w:rsid w:val="00845907"/>
    <w:rsid w:val="00916233"/>
    <w:rsid w:val="009E6707"/>
    <w:rsid w:val="009F059B"/>
    <w:rsid w:val="00A60015"/>
    <w:rsid w:val="00BD0BA5"/>
    <w:rsid w:val="00BF533A"/>
    <w:rsid w:val="00BF5E7B"/>
    <w:rsid w:val="00C350C3"/>
    <w:rsid w:val="00CA1B49"/>
    <w:rsid w:val="00D740DF"/>
    <w:rsid w:val="00DA08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49"/>
    <w:rPr>
      <w:sz w:val="24"/>
      <w:szCs w:val="24"/>
    </w:rPr>
  </w:style>
  <w:style w:type="paragraph" w:styleId="1">
    <w:name w:val="heading 1"/>
    <w:basedOn w:val="a"/>
    <w:next w:val="a"/>
    <w:link w:val="10"/>
    <w:uiPriority w:val="9"/>
    <w:qFormat/>
    <w:rsid w:val="00CA1B4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A1B4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A1B4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A1B4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A1B4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A1B4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A1B49"/>
    <w:pPr>
      <w:spacing w:before="240" w:after="60"/>
      <w:outlineLvl w:val="6"/>
    </w:pPr>
    <w:rPr>
      <w:rFonts w:cstheme="majorBidi"/>
    </w:rPr>
  </w:style>
  <w:style w:type="paragraph" w:styleId="8">
    <w:name w:val="heading 8"/>
    <w:basedOn w:val="a"/>
    <w:next w:val="a"/>
    <w:link w:val="80"/>
    <w:uiPriority w:val="9"/>
    <w:semiHidden/>
    <w:unhideWhenUsed/>
    <w:qFormat/>
    <w:rsid w:val="00CA1B49"/>
    <w:pPr>
      <w:spacing w:before="240" w:after="60"/>
      <w:outlineLvl w:val="7"/>
    </w:pPr>
    <w:rPr>
      <w:rFonts w:cstheme="majorBidi"/>
      <w:i/>
      <w:iCs/>
    </w:rPr>
  </w:style>
  <w:style w:type="paragraph" w:styleId="9">
    <w:name w:val="heading 9"/>
    <w:basedOn w:val="a"/>
    <w:next w:val="a"/>
    <w:link w:val="90"/>
    <w:uiPriority w:val="9"/>
    <w:semiHidden/>
    <w:unhideWhenUsed/>
    <w:qFormat/>
    <w:rsid w:val="00CA1B4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B4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A1B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A1B4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A1B49"/>
    <w:rPr>
      <w:rFonts w:cstheme="majorBidi"/>
      <w:b/>
      <w:bCs/>
      <w:sz w:val="28"/>
      <w:szCs w:val="28"/>
    </w:rPr>
  </w:style>
  <w:style w:type="character" w:customStyle="1" w:styleId="50">
    <w:name w:val="Заголовок 5 Знак"/>
    <w:basedOn w:val="a0"/>
    <w:link w:val="5"/>
    <w:uiPriority w:val="9"/>
    <w:semiHidden/>
    <w:rsid w:val="00CA1B49"/>
    <w:rPr>
      <w:rFonts w:cstheme="majorBidi"/>
      <w:b/>
      <w:bCs/>
      <w:i/>
      <w:iCs/>
      <w:sz w:val="26"/>
      <w:szCs w:val="26"/>
    </w:rPr>
  </w:style>
  <w:style w:type="character" w:customStyle="1" w:styleId="60">
    <w:name w:val="Заголовок 6 Знак"/>
    <w:basedOn w:val="a0"/>
    <w:link w:val="6"/>
    <w:uiPriority w:val="9"/>
    <w:semiHidden/>
    <w:rsid w:val="00CA1B49"/>
    <w:rPr>
      <w:rFonts w:cstheme="majorBidi"/>
      <w:b/>
      <w:bCs/>
    </w:rPr>
  </w:style>
  <w:style w:type="character" w:customStyle="1" w:styleId="70">
    <w:name w:val="Заголовок 7 Знак"/>
    <w:basedOn w:val="a0"/>
    <w:link w:val="7"/>
    <w:uiPriority w:val="9"/>
    <w:semiHidden/>
    <w:rsid w:val="00CA1B49"/>
    <w:rPr>
      <w:rFonts w:cstheme="majorBidi"/>
      <w:sz w:val="24"/>
      <w:szCs w:val="24"/>
    </w:rPr>
  </w:style>
  <w:style w:type="character" w:customStyle="1" w:styleId="80">
    <w:name w:val="Заголовок 8 Знак"/>
    <w:basedOn w:val="a0"/>
    <w:link w:val="8"/>
    <w:uiPriority w:val="9"/>
    <w:semiHidden/>
    <w:rsid w:val="00CA1B49"/>
    <w:rPr>
      <w:rFonts w:cstheme="majorBidi"/>
      <w:i/>
      <w:iCs/>
      <w:sz w:val="24"/>
      <w:szCs w:val="24"/>
    </w:rPr>
  </w:style>
  <w:style w:type="character" w:customStyle="1" w:styleId="90">
    <w:name w:val="Заголовок 9 Знак"/>
    <w:basedOn w:val="a0"/>
    <w:link w:val="9"/>
    <w:uiPriority w:val="9"/>
    <w:semiHidden/>
    <w:rsid w:val="00CA1B49"/>
    <w:rPr>
      <w:rFonts w:asciiTheme="majorHAnsi" w:eastAsiaTheme="majorEastAsia" w:hAnsiTheme="majorHAnsi" w:cstheme="majorBidi"/>
    </w:rPr>
  </w:style>
  <w:style w:type="paragraph" w:styleId="a3">
    <w:name w:val="Title"/>
    <w:basedOn w:val="a"/>
    <w:next w:val="a"/>
    <w:link w:val="a4"/>
    <w:uiPriority w:val="10"/>
    <w:qFormat/>
    <w:rsid w:val="00CA1B4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A1B4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A1B4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A1B49"/>
    <w:rPr>
      <w:rFonts w:asciiTheme="majorHAnsi" w:eastAsiaTheme="majorEastAsia" w:hAnsiTheme="majorHAnsi"/>
      <w:sz w:val="24"/>
      <w:szCs w:val="24"/>
    </w:rPr>
  </w:style>
  <w:style w:type="character" w:styleId="a7">
    <w:name w:val="Strong"/>
    <w:basedOn w:val="a0"/>
    <w:uiPriority w:val="22"/>
    <w:qFormat/>
    <w:rsid w:val="00CA1B49"/>
    <w:rPr>
      <w:b/>
      <w:bCs/>
    </w:rPr>
  </w:style>
  <w:style w:type="character" w:styleId="a8">
    <w:name w:val="Emphasis"/>
    <w:basedOn w:val="a0"/>
    <w:uiPriority w:val="20"/>
    <w:qFormat/>
    <w:rsid w:val="00CA1B49"/>
    <w:rPr>
      <w:rFonts w:asciiTheme="minorHAnsi" w:hAnsiTheme="minorHAnsi"/>
      <w:b/>
      <w:i/>
      <w:iCs/>
    </w:rPr>
  </w:style>
  <w:style w:type="paragraph" w:styleId="a9">
    <w:name w:val="No Spacing"/>
    <w:basedOn w:val="a"/>
    <w:link w:val="aa"/>
    <w:uiPriority w:val="1"/>
    <w:qFormat/>
    <w:rsid w:val="00CA1B49"/>
    <w:rPr>
      <w:szCs w:val="32"/>
    </w:rPr>
  </w:style>
  <w:style w:type="paragraph" w:styleId="ab">
    <w:name w:val="List Paragraph"/>
    <w:basedOn w:val="a"/>
    <w:uiPriority w:val="34"/>
    <w:qFormat/>
    <w:rsid w:val="00CA1B49"/>
    <w:pPr>
      <w:ind w:left="720"/>
      <w:contextualSpacing/>
    </w:pPr>
  </w:style>
  <w:style w:type="paragraph" w:styleId="21">
    <w:name w:val="Quote"/>
    <w:basedOn w:val="a"/>
    <w:next w:val="a"/>
    <w:link w:val="22"/>
    <w:uiPriority w:val="29"/>
    <w:qFormat/>
    <w:rsid w:val="00CA1B49"/>
    <w:rPr>
      <w:i/>
    </w:rPr>
  </w:style>
  <w:style w:type="character" w:customStyle="1" w:styleId="22">
    <w:name w:val="Цитата 2 Знак"/>
    <w:basedOn w:val="a0"/>
    <w:link w:val="21"/>
    <w:uiPriority w:val="29"/>
    <w:rsid w:val="00CA1B49"/>
    <w:rPr>
      <w:i/>
      <w:sz w:val="24"/>
      <w:szCs w:val="24"/>
    </w:rPr>
  </w:style>
  <w:style w:type="paragraph" w:styleId="ac">
    <w:name w:val="Intense Quote"/>
    <w:basedOn w:val="a"/>
    <w:next w:val="a"/>
    <w:link w:val="ad"/>
    <w:uiPriority w:val="30"/>
    <w:qFormat/>
    <w:rsid w:val="00CA1B49"/>
    <w:pPr>
      <w:ind w:left="720" w:right="720"/>
    </w:pPr>
    <w:rPr>
      <w:rFonts w:cstheme="majorBidi"/>
      <w:b/>
      <w:i/>
      <w:szCs w:val="22"/>
    </w:rPr>
  </w:style>
  <w:style w:type="character" w:customStyle="1" w:styleId="ad">
    <w:name w:val="Выделенная цитата Знак"/>
    <w:basedOn w:val="a0"/>
    <w:link w:val="ac"/>
    <w:uiPriority w:val="30"/>
    <w:rsid w:val="00CA1B49"/>
    <w:rPr>
      <w:rFonts w:cstheme="majorBidi"/>
      <w:b/>
      <w:i/>
      <w:sz w:val="24"/>
    </w:rPr>
  </w:style>
  <w:style w:type="character" w:styleId="ae">
    <w:name w:val="Subtle Emphasis"/>
    <w:uiPriority w:val="19"/>
    <w:qFormat/>
    <w:rsid w:val="00CA1B49"/>
    <w:rPr>
      <w:i/>
      <w:color w:val="5A5A5A" w:themeColor="text1" w:themeTint="A5"/>
    </w:rPr>
  </w:style>
  <w:style w:type="character" w:styleId="af">
    <w:name w:val="Intense Emphasis"/>
    <w:basedOn w:val="a0"/>
    <w:uiPriority w:val="21"/>
    <w:qFormat/>
    <w:rsid w:val="00CA1B49"/>
    <w:rPr>
      <w:b/>
      <w:i/>
      <w:sz w:val="24"/>
      <w:szCs w:val="24"/>
      <w:u w:val="single"/>
    </w:rPr>
  </w:style>
  <w:style w:type="character" w:styleId="af0">
    <w:name w:val="Subtle Reference"/>
    <w:basedOn w:val="a0"/>
    <w:uiPriority w:val="31"/>
    <w:qFormat/>
    <w:rsid w:val="00CA1B49"/>
    <w:rPr>
      <w:sz w:val="24"/>
      <w:szCs w:val="24"/>
      <w:u w:val="single"/>
    </w:rPr>
  </w:style>
  <w:style w:type="character" w:styleId="af1">
    <w:name w:val="Intense Reference"/>
    <w:basedOn w:val="a0"/>
    <w:uiPriority w:val="32"/>
    <w:qFormat/>
    <w:rsid w:val="00CA1B49"/>
    <w:rPr>
      <w:b/>
      <w:sz w:val="24"/>
      <w:u w:val="single"/>
    </w:rPr>
  </w:style>
  <w:style w:type="character" w:styleId="af2">
    <w:name w:val="Book Title"/>
    <w:basedOn w:val="a0"/>
    <w:uiPriority w:val="33"/>
    <w:qFormat/>
    <w:rsid w:val="00CA1B49"/>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A1B49"/>
    <w:pPr>
      <w:outlineLvl w:val="9"/>
    </w:pPr>
  </w:style>
  <w:style w:type="paragraph" w:customStyle="1" w:styleId="Default">
    <w:name w:val="Default"/>
    <w:rsid w:val="0012766C"/>
    <w:pPr>
      <w:autoSpaceDE w:val="0"/>
      <w:autoSpaceDN w:val="0"/>
      <w:adjustRightInd w:val="0"/>
    </w:pPr>
    <w:rPr>
      <w:rFonts w:ascii="Times New Roman" w:hAnsi="Times New Roman"/>
      <w:color w:val="000000"/>
      <w:sz w:val="24"/>
      <w:szCs w:val="24"/>
    </w:rPr>
  </w:style>
  <w:style w:type="table" w:styleId="af4">
    <w:name w:val="Table Grid"/>
    <w:basedOn w:val="a1"/>
    <w:uiPriority w:val="59"/>
    <w:rsid w:val="00127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link w:val="a9"/>
    <w:uiPriority w:val="1"/>
    <w:locked/>
    <w:rsid w:val="00BF5E7B"/>
    <w:rPr>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B49"/>
    <w:rPr>
      <w:sz w:val="24"/>
      <w:szCs w:val="24"/>
    </w:rPr>
  </w:style>
  <w:style w:type="paragraph" w:styleId="1">
    <w:name w:val="heading 1"/>
    <w:basedOn w:val="a"/>
    <w:next w:val="a"/>
    <w:link w:val="10"/>
    <w:uiPriority w:val="9"/>
    <w:qFormat/>
    <w:rsid w:val="00CA1B49"/>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A1B49"/>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A1B49"/>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A1B49"/>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CA1B49"/>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CA1B49"/>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rsid w:val="00CA1B49"/>
    <w:pPr>
      <w:spacing w:before="240" w:after="60"/>
      <w:outlineLvl w:val="6"/>
    </w:pPr>
    <w:rPr>
      <w:rFonts w:cstheme="majorBidi"/>
    </w:rPr>
  </w:style>
  <w:style w:type="paragraph" w:styleId="8">
    <w:name w:val="heading 8"/>
    <w:basedOn w:val="a"/>
    <w:next w:val="a"/>
    <w:link w:val="80"/>
    <w:uiPriority w:val="9"/>
    <w:semiHidden/>
    <w:unhideWhenUsed/>
    <w:qFormat/>
    <w:rsid w:val="00CA1B49"/>
    <w:pPr>
      <w:spacing w:before="240" w:after="60"/>
      <w:outlineLvl w:val="7"/>
    </w:pPr>
    <w:rPr>
      <w:rFonts w:cstheme="majorBidi"/>
      <w:i/>
      <w:iCs/>
    </w:rPr>
  </w:style>
  <w:style w:type="paragraph" w:styleId="9">
    <w:name w:val="heading 9"/>
    <w:basedOn w:val="a"/>
    <w:next w:val="a"/>
    <w:link w:val="90"/>
    <w:uiPriority w:val="9"/>
    <w:semiHidden/>
    <w:unhideWhenUsed/>
    <w:qFormat/>
    <w:rsid w:val="00CA1B49"/>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A1B4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A1B4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A1B4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A1B49"/>
    <w:rPr>
      <w:rFonts w:cstheme="majorBidi"/>
      <w:b/>
      <w:bCs/>
      <w:sz w:val="28"/>
      <w:szCs w:val="28"/>
    </w:rPr>
  </w:style>
  <w:style w:type="character" w:customStyle="1" w:styleId="50">
    <w:name w:val="Заголовок 5 Знак"/>
    <w:basedOn w:val="a0"/>
    <w:link w:val="5"/>
    <w:uiPriority w:val="9"/>
    <w:semiHidden/>
    <w:rsid w:val="00CA1B49"/>
    <w:rPr>
      <w:rFonts w:cstheme="majorBidi"/>
      <w:b/>
      <w:bCs/>
      <w:i/>
      <w:iCs/>
      <w:sz w:val="26"/>
      <w:szCs w:val="26"/>
    </w:rPr>
  </w:style>
  <w:style w:type="character" w:customStyle="1" w:styleId="60">
    <w:name w:val="Заголовок 6 Знак"/>
    <w:basedOn w:val="a0"/>
    <w:link w:val="6"/>
    <w:uiPriority w:val="9"/>
    <w:semiHidden/>
    <w:rsid w:val="00CA1B49"/>
    <w:rPr>
      <w:rFonts w:cstheme="majorBidi"/>
      <w:b/>
      <w:bCs/>
    </w:rPr>
  </w:style>
  <w:style w:type="character" w:customStyle="1" w:styleId="70">
    <w:name w:val="Заголовок 7 Знак"/>
    <w:basedOn w:val="a0"/>
    <w:link w:val="7"/>
    <w:uiPriority w:val="9"/>
    <w:semiHidden/>
    <w:rsid w:val="00CA1B49"/>
    <w:rPr>
      <w:rFonts w:cstheme="majorBidi"/>
      <w:sz w:val="24"/>
      <w:szCs w:val="24"/>
    </w:rPr>
  </w:style>
  <w:style w:type="character" w:customStyle="1" w:styleId="80">
    <w:name w:val="Заголовок 8 Знак"/>
    <w:basedOn w:val="a0"/>
    <w:link w:val="8"/>
    <w:uiPriority w:val="9"/>
    <w:semiHidden/>
    <w:rsid w:val="00CA1B49"/>
    <w:rPr>
      <w:rFonts w:cstheme="majorBidi"/>
      <w:i/>
      <w:iCs/>
      <w:sz w:val="24"/>
      <w:szCs w:val="24"/>
    </w:rPr>
  </w:style>
  <w:style w:type="character" w:customStyle="1" w:styleId="90">
    <w:name w:val="Заголовок 9 Знак"/>
    <w:basedOn w:val="a0"/>
    <w:link w:val="9"/>
    <w:uiPriority w:val="9"/>
    <w:semiHidden/>
    <w:rsid w:val="00CA1B49"/>
    <w:rPr>
      <w:rFonts w:asciiTheme="majorHAnsi" w:eastAsiaTheme="majorEastAsia" w:hAnsiTheme="majorHAnsi" w:cstheme="majorBidi"/>
    </w:rPr>
  </w:style>
  <w:style w:type="paragraph" w:styleId="a3">
    <w:name w:val="Title"/>
    <w:basedOn w:val="a"/>
    <w:next w:val="a"/>
    <w:link w:val="a4"/>
    <w:uiPriority w:val="10"/>
    <w:qFormat/>
    <w:rsid w:val="00CA1B49"/>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CA1B49"/>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CA1B49"/>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A1B49"/>
    <w:rPr>
      <w:rFonts w:asciiTheme="majorHAnsi" w:eastAsiaTheme="majorEastAsia" w:hAnsiTheme="majorHAnsi"/>
      <w:sz w:val="24"/>
      <w:szCs w:val="24"/>
    </w:rPr>
  </w:style>
  <w:style w:type="character" w:styleId="a7">
    <w:name w:val="Strong"/>
    <w:basedOn w:val="a0"/>
    <w:uiPriority w:val="22"/>
    <w:qFormat/>
    <w:rsid w:val="00CA1B49"/>
    <w:rPr>
      <w:b/>
      <w:bCs/>
    </w:rPr>
  </w:style>
  <w:style w:type="character" w:styleId="a8">
    <w:name w:val="Emphasis"/>
    <w:basedOn w:val="a0"/>
    <w:uiPriority w:val="20"/>
    <w:qFormat/>
    <w:rsid w:val="00CA1B49"/>
    <w:rPr>
      <w:rFonts w:asciiTheme="minorHAnsi" w:hAnsiTheme="minorHAnsi"/>
      <w:b/>
      <w:i/>
      <w:iCs/>
    </w:rPr>
  </w:style>
  <w:style w:type="paragraph" w:styleId="a9">
    <w:name w:val="No Spacing"/>
    <w:basedOn w:val="a"/>
    <w:uiPriority w:val="1"/>
    <w:qFormat/>
    <w:rsid w:val="00CA1B49"/>
    <w:rPr>
      <w:szCs w:val="32"/>
    </w:rPr>
  </w:style>
  <w:style w:type="paragraph" w:styleId="aa">
    <w:name w:val="List Paragraph"/>
    <w:basedOn w:val="a"/>
    <w:uiPriority w:val="34"/>
    <w:qFormat/>
    <w:rsid w:val="00CA1B49"/>
    <w:pPr>
      <w:ind w:left="720"/>
      <w:contextualSpacing/>
    </w:pPr>
  </w:style>
  <w:style w:type="paragraph" w:styleId="21">
    <w:name w:val="Quote"/>
    <w:basedOn w:val="a"/>
    <w:next w:val="a"/>
    <w:link w:val="22"/>
    <w:uiPriority w:val="29"/>
    <w:qFormat/>
    <w:rsid w:val="00CA1B49"/>
    <w:rPr>
      <w:i/>
    </w:rPr>
  </w:style>
  <w:style w:type="character" w:customStyle="1" w:styleId="22">
    <w:name w:val="Цитата 2 Знак"/>
    <w:basedOn w:val="a0"/>
    <w:link w:val="21"/>
    <w:uiPriority w:val="29"/>
    <w:rsid w:val="00CA1B49"/>
    <w:rPr>
      <w:i/>
      <w:sz w:val="24"/>
      <w:szCs w:val="24"/>
    </w:rPr>
  </w:style>
  <w:style w:type="paragraph" w:styleId="ab">
    <w:name w:val="Intense Quote"/>
    <w:basedOn w:val="a"/>
    <w:next w:val="a"/>
    <w:link w:val="ac"/>
    <w:uiPriority w:val="30"/>
    <w:qFormat/>
    <w:rsid w:val="00CA1B49"/>
    <w:pPr>
      <w:ind w:left="720" w:right="720"/>
    </w:pPr>
    <w:rPr>
      <w:rFonts w:cstheme="majorBidi"/>
      <w:b/>
      <w:i/>
      <w:szCs w:val="22"/>
    </w:rPr>
  </w:style>
  <w:style w:type="character" w:customStyle="1" w:styleId="ac">
    <w:name w:val="Выделенная цитата Знак"/>
    <w:basedOn w:val="a0"/>
    <w:link w:val="ab"/>
    <w:uiPriority w:val="30"/>
    <w:rsid w:val="00CA1B49"/>
    <w:rPr>
      <w:rFonts w:cstheme="majorBidi"/>
      <w:b/>
      <w:i/>
      <w:sz w:val="24"/>
    </w:rPr>
  </w:style>
  <w:style w:type="character" w:styleId="ad">
    <w:name w:val="Subtle Emphasis"/>
    <w:uiPriority w:val="19"/>
    <w:qFormat/>
    <w:rsid w:val="00CA1B49"/>
    <w:rPr>
      <w:i/>
      <w:color w:val="5A5A5A" w:themeColor="text1" w:themeTint="A5"/>
    </w:rPr>
  </w:style>
  <w:style w:type="character" w:styleId="ae">
    <w:name w:val="Intense Emphasis"/>
    <w:basedOn w:val="a0"/>
    <w:uiPriority w:val="21"/>
    <w:qFormat/>
    <w:rsid w:val="00CA1B49"/>
    <w:rPr>
      <w:b/>
      <w:i/>
      <w:sz w:val="24"/>
      <w:szCs w:val="24"/>
      <w:u w:val="single"/>
    </w:rPr>
  </w:style>
  <w:style w:type="character" w:styleId="af">
    <w:name w:val="Subtle Reference"/>
    <w:basedOn w:val="a0"/>
    <w:uiPriority w:val="31"/>
    <w:qFormat/>
    <w:rsid w:val="00CA1B49"/>
    <w:rPr>
      <w:sz w:val="24"/>
      <w:szCs w:val="24"/>
      <w:u w:val="single"/>
    </w:rPr>
  </w:style>
  <w:style w:type="character" w:styleId="af0">
    <w:name w:val="Intense Reference"/>
    <w:basedOn w:val="a0"/>
    <w:uiPriority w:val="32"/>
    <w:qFormat/>
    <w:rsid w:val="00CA1B49"/>
    <w:rPr>
      <w:b/>
      <w:sz w:val="24"/>
      <w:u w:val="single"/>
    </w:rPr>
  </w:style>
  <w:style w:type="character" w:styleId="af1">
    <w:name w:val="Book Title"/>
    <w:basedOn w:val="a0"/>
    <w:uiPriority w:val="33"/>
    <w:qFormat/>
    <w:rsid w:val="00CA1B49"/>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A1B49"/>
    <w:pPr>
      <w:outlineLvl w:val="9"/>
    </w:pPr>
  </w:style>
  <w:style w:type="paragraph" w:customStyle="1" w:styleId="Default">
    <w:name w:val="Default"/>
    <w:rsid w:val="0012766C"/>
    <w:pPr>
      <w:autoSpaceDE w:val="0"/>
      <w:autoSpaceDN w:val="0"/>
      <w:adjustRightInd w:val="0"/>
    </w:pPr>
    <w:rPr>
      <w:rFonts w:ascii="Times New Roman" w:hAnsi="Times New Roman"/>
      <w:color w:val="000000"/>
      <w:sz w:val="24"/>
      <w:szCs w:val="24"/>
    </w:rPr>
  </w:style>
  <w:style w:type="table" w:styleId="af3">
    <w:name w:val="Table Grid"/>
    <w:basedOn w:val="a1"/>
    <w:uiPriority w:val="59"/>
    <w:rsid w:val="001276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Волна">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Волна">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Волна">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89BAB-6BC5-4AD1-9EC9-F31D1399C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5068</Words>
  <Characters>28888</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Мастер</dc:creator>
  <cp:keywords/>
  <dc:description/>
  <cp:lastModifiedBy>Admin</cp:lastModifiedBy>
  <cp:revision>15</cp:revision>
  <cp:lastPrinted>2022-10-26T11:10:00Z</cp:lastPrinted>
  <dcterms:created xsi:type="dcterms:W3CDTF">2017-09-11T15:16:00Z</dcterms:created>
  <dcterms:modified xsi:type="dcterms:W3CDTF">2023-11-16T03:04:00Z</dcterms:modified>
</cp:coreProperties>
</file>